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snapToGrid w:val="0"/>
        <w:jc w:val="center"/>
        <w:rPr>
          <w:rFonts w:ascii="黑体" w:eastAsia="黑体"/>
          <w:b/>
          <w:bCs/>
          <w:spacing w:val="80"/>
          <w:sz w:val="48"/>
          <w:szCs w:val="48"/>
        </w:rPr>
      </w:pPr>
    </w:p>
    <w:p>
      <w:pPr>
        <w:rPr>
          <w:sz w:val="44"/>
          <w:szCs w:val="44"/>
        </w:rPr>
      </w:pPr>
    </w:p>
    <w:p>
      <w:pPr>
        <w:pStyle w:val="35"/>
      </w:pPr>
    </w:p>
    <w:p>
      <w:pPr>
        <w:spacing w:line="680" w:lineRule="exact"/>
        <w:jc w:val="center"/>
        <w:rPr>
          <w:rFonts w:hint="eastAsia" w:ascii="宋体" w:cs="宋体"/>
          <w:sz w:val="44"/>
          <w:szCs w:val="44"/>
          <w:lang w:eastAsia="zh-CN"/>
        </w:rPr>
      </w:pPr>
      <w:r>
        <w:rPr>
          <w:rFonts w:hint="eastAsia" w:ascii="宋体" w:cs="宋体"/>
          <w:sz w:val="44"/>
          <w:szCs w:val="44"/>
          <w:lang w:eastAsia="zh-CN"/>
        </w:rPr>
        <w:t>溧阳市消防救援大队办公楼三层办公室</w:t>
      </w:r>
    </w:p>
    <w:p>
      <w:pPr>
        <w:spacing w:line="680" w:lineRule="exact"/>
        <w:jc w:val="center"/>
        <w:rPr>
          <w:rFonts w:hint="eastAsia" w:ascii="宋体" w:cs="宋体"/>
          <w:sz w:val="44"/>
          <w:szCs w:val="44"/>
          <w:lang w:eastAsia="zh-CN"/>
        </w:rPr>
      </w:pPr>
    </w:p>
    <w:p>
      <w:pPr>
        <w:spacing w:line="680" w:lineRule="exact"/>
        <w:jc w:val="center"/>
        <w:rPr>
          <w:rFonts w:ascii="宋体" w:cs="宋体"/>
          <w:sz w:val="44"/>
          <w:szCs w:val="44"/>
        </w:rPr>
      </w:pPr>
      <w:r>
        <w:rPr>
          <w:rFonts w:hint="eastAsia" w:ascii="宋体" w:cs="宋体"/>
          <w:sz w:val="44"/>
          <w:szCs w:val="44"/>
          <w:lang w:eastAsia="zh-CN"/>
        </w:rPr>
        <w:t>墙面、天棚涂料出新工程</w:t>
      </w:r>
    </w:p>
    <w:p>
      <w:pPr>
        <w:spacing w:line="680" w:lineRule="exact"/>
        <w:jc w:val="center"/>
        <w:rPr>
          <w:rFonts w:ascii="宋体"/>
          <w:sz w:val="44"/>
          <w:szCs w:val="44"/>
        </w:rPr>
      </w:pPr>
    </w:p>
    <w:p>
      <w:pPr>
        <w:spacing w:line="680" w:lineRule="exact"/>
        <w:jc w:val="center"/>
        <w:rPr>
          <w:rFonts w:ascii="宋体"/>
          <w:sz w:val="44"/>
          <w:szCs w:val="44"/>
        </w:rPr>
      </w:pPr>
    </w:p>
    <w:p>
      <w:pPr>
        <w:pStyle w:val="35"/>
      </w:pPr>
    </w:p>
    <w:p>
      <w:pPr>
        <w:spacing w:line="680" w:lineRule="exact"/>
        <w:jc w:val="center"/>
        <w:rPr>
          <w:rFonts w:ascii="宋体"/>
          <w:sz w:val="44"/>
          <w:szCs w:val="44"/>
        </w:rPr>
      </w:pPr>
      <w:r>
        <w:rPr>
          <w:rFonts w:hint="eastAsia" w:ascii="宋体" w:cs="宋体"/>
          <w:sz w:val="44"/>
          <w:szCs w:val="44"/>
        </w:rPr>
        <w:t>询价采购文件</w:t>
      </w:r>
    </w:p>
    <w:p>
      <w:pPr>
        <w:spacing w:line="680" w:lineRule="exact"/>
        <w:jc w:val="center"/>
        <w:rPr>
          <w:rFonts w:ascii="宋体"/>
          <w:sz w:val="44"/>
          <w:szCs w:val="44"/>
        </w:rPr>
      </w:pPr>
    </w:p>
    <w:p>
      <w:pPr>
        <w:pStyle w:val="35"/>
      </w:pPr>
    </w:p>
    <w:p>
      <w:pPr>
        <w:spacing w:line="680" w:lineRule="exact"/>
        <w:jc w:val="center"/>
        <w:rPr>
          <w:rFonts w:ascii="宋体"/>
          <w:sz w:val="32"/>
          <w:szCs w:val="32"/>
        </w:rPr>
      </w:pPr>
      <w:r>
        <w:rPr>
          <w:rFonts w:hint="eastAsia" w:ascii="宋体"/>
          <w:sz w:val="32"/>
          <w:szCs w:val="32"/>
        </w:rPr>
        <w:t>项目编号：</w:t>
      </w:r>
      <w:r>
        <w:rPr>
          <w:rFonts w:hint="eastAsia" w:ascii="宋体"/>
          <w:sz w:val="32"/>
          <w:szCs w:val="32"/>
          <w:lang w:eastAsia="zh-CN"/>
        </w:rPr>
        <w:t>恒卓采询（2020）2号</w:t>
      </w:r>
      <w:r>
        <w:rPr>
          <w:rFonts w:hint="eastAsia" w:ascii="宋体"/>
          <w:sz w:val="32"/>
          <w:szCs w:val="32"/>
        </w:rPr>
        <w:t xml:space="preserve"> </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rPr>
          <w:rFonts w:ascii="宋体"/>
          <w:sz w:val="44"/>
          <w:szCs w:val="44"/>
        </w:rPr>
      </w:pPr>
    </w:p>
    <w:p>
      <w:pPr>
        <w:spacing w:line="480" w:lineRule="exact"/>
        <w:ind w:firstLine="750" w:firstLineChars="250"/>
        <w:rPr>
          <w:rFonts w:ascii="宋体"/>
          <w:sz w:val="30"/>
          <w:szCs w:val="30"/>
        </w:rPr>
      </w:pPr>
    </w:p>
    <w:p>
      <w:pPr>
        <w:spacing w:line="480" w:lineRule="exact"/>
        <w:rPr>
          <w:rFonts w:hint="eastAsia" w:ascii="宋体" w:eastAsia="宋体"/>
          <w:sz w:val="36"/>
          <w:szCs w:val="36"/>
          <w:lang w:eastAsia="zh-CN"/>
        </w:rPr>
      </w:pPr>
      <w:r>
        <w:rPr>
          <w:rFonts w:hint="eastAsia" w:ascii="宋体"/>
          <w:spacing w:val="10"/>
          <w:sz w:val="36"/>
          <w:szCs w:val="36"/>
        </w:rPr>
        <w:t>采</w:t>
      </w:r>
      <w:r>
        <w:rPr>
          <w:rFonts w:hint="eastAsia" w:ascii="宋体"/>
          <w:sz w:val="36"/>
          <w:szCs w:val="36"/>
        </w:rPr>
        <w:t>购单位：</w:t>
      </w:r>
      <w:r>
        <w:rPr>
          <w:rFonts w:hint="eastAsia" w:ascii="宋体"/>
          <w:sz w:val="36"/>
          <w:szCs w:val="36"/>
          <w:lang w:eastAsia="zh-CN"/>
        </w:rPr>
        <w:t>溧阳市消防救援大队</w:t>
      </w:r>
    </w:p>
    <w:p>
      <w:pPr>
        <w:spacing w:line="480" w:lineRule="exact"/>
        <w:rPr>
          <w:rFonts w:ascii="宋体"/>
          <w:sz w:val="36"/>
          <w:szCs w:val="36"/>
        </w:rPr>
      </w:pPr>
    </w:p>
    <w:p>
      <w:pPr>
        <w:spacing w:line="480" w:lineRule="exact"/>
        <w:rPr>
          <w:rFonts w:hint="eastAsia" w:ascii="宋体" w:eastAsia="宋体"/>
          <w:sz w:val="36"/>
          <w:szCs w:val="36"/>
          <w:lang w:eastAsia="zh-CN"/>
        </w:rPr>
      </w:pPr>
      <w:r>
        <w:rPr>
          <w:rFonts w:hint="eastAsia" w:ascii="宋体"/>
          <w:sz w:val="36"/>
          <w:szCs w:val="36"/>
        </w:rPr>
        <w:t>采购代理机构：</w:t>
      </w:r>
      <w:r>
        <w:rPr>
          <w:rFonts w:hint="eastAsia" w:ascii="宋体"/>
          <w:sz w:val="36"/>
          <w:szCs w:val="36"/>
          <w:lang w:eastAsia="zh-CN"/>
        </w:rPr>
        <w:t>常州市恒卓建设工程管理咨询有限公司</w:t>
      </w:r>
    </w:p>
    <w:p>
      <w:pPr>
        <w:jc w:val="center"/>
        <w:rPr>
          <w:rFonts w:ascii="宋体"/>
          <w:sz w:val="36"/>
          <w:szCs w:val="36"/>
        </w:rPr>
      </w:pPr>
    </w:p>
    <w:p>
      <w:pPr>
        <w:jc w:val="center"/>
        <w:rPr>
          <w:rFonts w:ascii="宋体"/>
          <w:sz w:val="44"/>
          <w:szCs w:val="44"/>
        </w:rPr>
      </w:pPr>
    </w:p>
    <w:p>
      <w:pPr>
        <w:jc w:val="center"/>
        <w:rPr>
          <w:rFonts w:ascii="宋体"/>
          <w:w w:val="90"/>
          <w:sz w:val="44"/>
          <w:szCs w:val="44"/>
        </w:rPr>
      </w:pPr>
      <w:r>
        <w:rPr>
          <w:rFonts w:hint="eastAsia" w:ascii="宋体"/>
          <w:w w:val="90"/>
          <w:sz w:val="44"/>
          <w:szCs w:val="44"/>
        </w:rPr>
        <w:t>二</w:t>
      </w:r>
      <w:r>
        <w:rPr>
          <w:rFonts w:hint="eastAsia" w:ascii="宋体" w:cs="宋体"/>
          <w:w w:val="90"/>
          <w:sz w:val="44"/>
          <w:szCs w:val="44"/>
        </w:rPr>
        <w:t>〇</w:t>
      </w:r>
      <w:r>
        <w:rPr>
          <w:rFonts w:hint="eastAsia" w:ascii="宋体"/>
          <w:w w:val="90"/>
          <w:sz w:val="44"/>
          <w:szCs w:val="44"/>
        </w:rPr>
        <w:t>二</w:t>
      </w:r>
      <w:r>
        <w:rPr>
          <w:rFonts w:hint="eastAsia" w:ascii="宋体" w:cs="宋体"/>
          <w:w w:val="90"/>
          <w:sz w:val="44"/>
          <w:szCs w:val="44"/>
        </w:rPr>
        <w:t>〇</w:t>
      </w:r>
      <w:r>
        <w:rPr>
          <w:rFonts w:hint="eastAsia" w:ascii="宋体"/>
          <w:w w:val="90"/>
          <w:sz w:val="44"/>
          <w:szCs w:val="44"/>
        </w:rPr>
        <w:t>年</w:t>
      </w:r>
      <w:r>
        <w:rPr>
          <w:rFonts w:hint="eastAsia" w:ascii="宋体"/>
          <w:w w:val="90"/>
          <w:sz w:val="44"/>
          <w:szCs w:val="44"/>
          <w:lang w:val="en-US" w:eastAsia="zh-CN"/>
        </w:rPr>
        <w:t>十二</w:t>
      </w:r>
      <w:r>
        <w:rPr>
          <w:rFonts w:hint="eastAsia" w:ascii="宋体"/>
          <w:w w:val="90"/>
          <w:sz w:val="44"/>
          <w:szCs w:val="44"/>
        </w:rPr>
        <w:t>月</w:t>
      </w:r>
    </w:p>
    <w:p>
      <w:pPr>
        <w:jc w:val="both"/>
        <w:rPr>
          <w:rFonts w:ascii="宋体"/>
          <w:b/>
          <w:bCs/>
          <w:sz w:val="24"/>
        </w:rPr>
      </w:pPr>
    </w:p>
    <w:p>
      <w:pPr>
        <w:jc w:val="center"/>
        <w:rPr>
          <w:rFonts w:ascii="宋体"/>
          <w:b/>
          <w:bCs/>
          <w:sz w:val="24"/>
        </w:rPr>
      </w:pPr>
      <w:r>
        <w:rPr>
          <w:rFonts w:hint="eastAsia" w:ascii="宋体"/>
          <w:b/>
          <w:bCs/>
          <w:sz w:val="24"/>
          <w:lang w:eastAsia="zh-CN"/>
        </w:rPr>
        <w:t>溧阳市消防救援大队办公楼三层办公室墙面、天棚涂料出新工程项目</w:t>
      </w:r>
      <w:r>
        <w:rPr>
          <w:rFonts w:hint="eastAsia" w:ascii="宋体"/>
          <w:b/>
          <w:bCs/>
          <w:sz w:val="24"/>
        </w:rPr>
        <w:t>询价公告</w:t>
      </w:r>
    </w:p>
    <w:p>
      <w:pPr>
        <w:spacing w:line="360" w:lineRule="exact"/>
        <w:ind w:firstLine="420" w:firstLineChars="200"/>
        <w:jc w:val="center"/>
        <w:rPr>
          <w:rFonts w:hint="eastAsia" w:ascii="宋体" w:hAnsi="宋体" w:cs="宋体"/>
        </w:rPr>
      </w:pPr>
      <w:r>
        <w:rPr>
          <w:rFonts w:hint="eastAsia" w:ascii="宋体" w:hAnsi="宋体" w:cs="宋体"/>
        </w:rPr>
        <w:t>项目编号：</w:t>
      </w:r>
      <w:r>
        <w:rPr>
          <w:rFonts w:hint="eastAsia" w:ascii="宋体" w:hAnsi="宋体" w:cs="宋体"/>
          <w:lang w:eastAsia="zh-CN"/>
        </w:rPr>
        <w:t>恒卓采询（2020）2号</w:t>
      </w:r>
    </w:p>
    <w:p>
      <w:pPr>
        <w:spacing w:line="360" w:lineRule="exact"/>
        <w:ind w:firstLine="420" w:firstLineChars="200"/>
        <w:rPr>
          <w:rFonts w:ascii="宋体" w:hAnsi="宋体"/>
        </w:rPr>
      </w:pPr>
      <w:r>
        <w:rPr>
          <w:rFonts w:hint="eastAsia" w:ascii="宋体" w:hAnsi="宋体" w:cs="宋体"/>
        </w:rPr>
        <w:t>受</w:t>
      </w:r>
      <w:r>
        <w:rPr>
          <w:rFonts w:hint="eastAsia" w:ascii="宋体" w:hAnsi="宋体" w:cs="宋体"/>
          <w:lang w:eastAsia="zh-CN"/>
        </w:rPr>
        <w:t>溧阳市消防救援大队</w:t>
      </w:r>
      <w:r>
        <w:rPr>
          <w:rFonts w:hint="eastAsia" w:ascii="宋体" w:hAnsi="宋体" w:cs="宋体"/>
        </w:rPr>
        <w:t>的委托，对其</w:t>
      </w:r>
      <w:r>
        <w:rPr>
          <w:rFonts w:hint="eastAsia" w:ascii="宋体" w:hAnsi="宋体" w:cs="宋体"/>
          <w:lang w:eastAsia="zh-CN"/>
        </w:rPr>
        <w:t>办公楼三层办公室墙面、天棚涂料出新工程</w:t>
      </w:r>
      <w:r>
        <w:rPr>
          <w:rFonts w:hint="eastAsia" w:ascii="宋体" w:hAnsi="宋体" w:cs="宋体"/>
        </w:rPr>
        <w:t>项目进行询价采购</w:t>
      </w:r>
      <w:r>
        <w:rPr>
          <w:rFonts w:hint="eastAsia" w:ascii="宋体" w:hAnsi="宋体"/>
        </w:rPr>
        <w:t>。特邀请符合条件的供应商参加。</w:t>
      </w:r>
    </w:p>
    <w:p>
      <w:pPr>
        <w:widowControl/>
        <w:snapToGrid w:val="0"/>
        <w:spacing w:line="360" w:lineRule="exact"/>
        <w:ind w:firstLine="420" w:firstLineChars="200"/>
        <w:jc w:val="left"/>
        <w:rPr>
          <w:rFonts w:ascii="宋体" w:hAnsi="宋体" w:cs="宋体"/>
          <w:kern w:val="0"/>
          <w:szCs w:val="21"/>
        </w:rPr>
      </w:pPr>
      <w:r>
        <w:rPr>
          <w:rFonts w:hint="eastAsia" w:ascii="宋体" w:hAnsi="宋体" w:cs="宋体"/>
          <w:kern w:val="0"/>
          <w:szCs w:val="21"/>
        </w:rPr>
        <w:t>一、采购项目内容及技术要求</w:t>
      </w:r>
    </w:p>
    <w:p>
      <w:pPr>
        <w:spacing w:line="360" w:lineRule="exact"/>
        <w:ind w:firstLine="420" w:firstLineChars="200"/>
        <w:jc w:val="left"/>
        <w:rPr>
          <w:rFonts w:hint="eastAsia" w:ascii="宋体" w:hAnsi="宋体"/>
          <w:szCs w:val="21"/>
          <w:lang w:eastAsia="zh-CN"/>
        </w:rPr>
      </w:pPr>
      <w:r>
        <w:rPr>
          <w:rFonts w:hint="eastAsia" w:ascii="宋体" w:hAnsi="宋体"/>
          <w:szCs w:val="21"/>
        </w:rPr>
        <w:t>项目编</w:t>
      </w:r>
      <w:r>
        <w:rPr>
          <w:rFonts w:hint="eastAsia" w:ascii="宋体" w:hAnsi="宋体"/>
          <w:szCs w:val="21"/>
          <w:lang w:eastAsia="zh-CN"/>
        </w:rPr>
        <w:t>号：恒卓采询（2020）2号</w:t>
      </w:r>
    </w:p>
    <w:p>
      <w:pPr>
        <w:spacing w:line="360" w:lineRule="exact"/>
        <w:ind w:firstLine="420" w:firstLineChars="200"/>
        <w:jc w:val="left"/>
        <w:rPr>
          <w:rFonts w:ascii="宋体" w:hAnsi="宋体"/>
          <w:szCs w:val="21"/>
        </w:rPr>
      </w:pPr>
      <w:r>
        <w:rPr>
          <w:rFonts w:hint="eastAsia" w:ascii="宋体" w:hAnsi="宋体"/>
          <w:szCs w:val="21"/>
        </w:rPr>
        <w:t>项目名称：</w:t>
      </w:r>
      <w:r>
        <w:rPr>
          <w:rFonts w:hint="eastAsia" w:ascii="宋体" w:hAnsi="宋体"/>
          <w:szCs w:val="21"/>
          <w:lang w:eastAsia="zh-CN"/>
        </w:rPr>
        <w:t>溧阳市消防救援大队办公楼三层办公室墙面、天棚涂料出新工程项目</w:t>
      </w:r>
    </w:p>
    <w:p>
      <w:pPr>
        <w:spacing w:line="360" w:lineRule="exact"/>
        <w:ind w:firstLine="420" w:firstLineChars="200"/>
        <w:jc w:val="left"/>
        <w:rPr>
          <w:rFonts w:ascii="宋体" w:hAnsi="宋体"/>
          <w:szCs w:val="21"/>
        </w:rPr>
      </w:pPr>
      <w:r>
        <w:rPr>
          <w:rFonts w:hint="eastAsia" w:ascii="宋体" w:hAnsi="宋体"/>
          <w:szCs w:val="21"/>
        </w:rPr>
        <w:t>采购预算：</w:t>
      </w:r>
      <w:r>
        <w:rPr>
          <w:rFonts w:hint="eastAsia" w:ascii="宋体" w:hAnsi="宋体"/>
          <w:szCs w:val="21"/>
          <w:lang w:val="en-US" w:eastAsia="zh-CN"/>
        </w:rPr>
        <w:t>7.4</w:t>
      </w:r>
      <w:r>
        <w:rPr>
          <w:rFonts w:hint="eastAsia" w:ascii="宋体" w:hAnsi="宋体"/>
          <w:szCs w:val="21"/>
        </w:rPr>
        <w:t>万</w:t>
      </w:r>
      <w:r>
        <w:rPr>
          <w:rFonts w:hint="eastAsia" w:ascii="宋体" w:hAnsi="宋体" w:cs="宋体"/>
        </w:rPr>
        <w:t>元</w:t>
      </w:r>
    </w:p>
    <w:p>
      <w:pPr>
        <w:numPr>
          <w:ilvl w:val="0"/>
          <w:numId w:val="1"/>
        </w:numPr>
        <w:spacing w:line="360" w:lineRule="exact"/>
        <w:ind w:firstLine="420" w:firstLineChars="200"/>
        <w:jc w:val="left"/>
        <w:rPr>
          <w:rFonts w:ascii="宋体" w:hAnsi="宋体"/>
          <w:szCs w:val="21"/>
        </w:rPr>
      </w:pPr>
      <w:r>
        <w:rPr>
          <w:rFonts w:hint="eastAsia" w:ascii="宋体" w:hAnsi="宋体"/>
          <w:szCs w:val="21"/>
        </w:rPr>
        <w:t>对供应商的基本要求：</w:t>
      </w:r>
    </w:p>
    <w:p>
      <w:pPr>
        <w:spacing w:line="360" w:lineRule="exact"/>
        <w:ind w:firstLine="420" w:firstLineChars="200"/>
        <w:jc w:val="left"/>
        <w:rPr>
          <w:rFonts w:ascii="宋体" w:hAnsi="宋体"/>
          <w:szCs w:val="21"/>
        </w:rPr>
      </w:pPr>
      <w:r>
        <w:rPr>
          <w:rFonts w:hint="eastAsia" w:ascii="宋体" w:hAnsi="宋体"/>
          <w:szCs w:val="21"/>
        </w:rPr>
        <w:t>1、具备《中华人民共和国政府采购法》第二十二条规定条件的法人；</w:t>
      </w:r>
    </w:p>
    <w:p>
      <w:pPr>
        <w:spacing w:line="360" w:lineRule="exact"/>
        <w:ind w:firstLine="420" w:firstLineChars="200"/>
        <w:jc w:val="left"/>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numPr>
          <w:ilvl w:val="0"/>
          <w:numId w:val="0"/>
        </w:numPr>
        <w:spacing w:line="360" w:lineRule="exact"/>
        <w:ind w:firstLine="420" w:firstLineChars="200"/>
        <w:jc w:val="left"/>
        <w:rPr>
          <w:rFonts w:ascii="宋体" w:hAnsi="宋体"/>
          <w:szCs w:val="21"/>
        </w:rPr>
      </w:pPr>
      <w:r>
        <w:rPr>
          <w:rFonts w:hint="eastAsia" w:ascii="宋体" w:hAnsi="宋体"/>
          <w:szCs w:val="21"/>
        </w:rPr>
        <w:t>3、采购人根据采购项目的特殊要求规定的特定条件：</w:t>
      </w:r>
    </w:p>
    <w:p>
      <w:pPr>
        <w:numPr>
          <w:ilvl w:val="0"/>
          <w:numId w:val="0"/>
        </w:numPr>
        <w:spacing w:line="360" w:lineRule="exact"/>
        <w:ind w:firstLine="210" w:firstLineChars="100"/>
        <w:jc w:val="left"/>
        <w:rPr>
          <w:rFonts w:hint="eastAsia" w:ascii="宋体" w:hAnsi="宋体"/>
          <w:szCs w:val="21"/>
        </w:rPr>
      </w:pPr>
      <w:r>
        <w:rPr>
          <w:rFonts w:hint="eastAsia" w:ascii="宋体" w:hAnsi="宋体"/>
          <w:szCs w:val="21"/>
        </w:rPr>
        <w:t>（1）具备安全生产条件，并取得安全生产许可证；</w:t>
      </w:r>
    </w:p>
    <w:p>
      <w:pPr>
        <w:numPr>
          <w:ilvl w:val="0"/>
          <w:numId w:val="0"/>
        </w:numPr>
        <w:spacing w:line="360" w:lineRule="exact"/>
        <w:ind w:firstLine="210" w:firstLineChars="100"/>
        <w:jc w:val="left"/>
        <w:rPr>
          <w:rFonts w:hint="eastAsia"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）具备房屋建筑工程施工总承包叁级及以上或装饰装修专业承包贰级及以上资质；</w:t>
      </w:r>
    </w:p>
    <w:p>
      <w:pPr>
        <w:numPr>
          <w:ilvl w:val="0"/>
          <w:numId w:val="0"/>
        </w:numPr>
        <w:spacing w:line="360" w:lineRule="exact"/>
        <w:ind w:firstLine="210" w:firstLineChars="100"/>
        <w:jc w:val="left"/>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）项目负责人必须具有建筑工程贰级及以上注册建造师资格，同时具有建设行政主管部门核发的安全生产考核合格证（B证）；</w:t>
      </w:r>
    </w:p>
    <w:p>
      <w:pPr>
        <w:numPr>
          <w:ilvl w:val="0"/>
          <w:numId w:val="0"/>
        </w:numPr>
        <w:spacing w:line="360" w:lineRule="exact"/>
        <w:ind w:firstLine="210" w:firstLineChars="100"/>
        <w:jc w:val="left"/>
        <w:rPr>
          <w:rFonts w:ascii="宋体" w:hAnsi="宋体"/>
          <w:szCs w:val="21"/>
        </w:rPr>
      </w:pPr>
      <w:r>
        <w:rPr>
          <w:rFonts w:hint="eastAsia" w:ascii="宋体" w:hAnsi="宋体"/>
          <w:szCs w:val="21"/>
        </w:rPr>
        <w:t>（</w:t>
      </w:r>
      <w:r>
        <w:rPr>
          <w:rFonts w:hint="eastAsia" w:ascii="宋体" w:hAnsi="宋体"/>
          <w:szCs w:val="21"/>
          <w:lang w:val="en-US" w:eastAsia="zh-CN"/>
        </w:rPr>
        <w:t>4</w:t>
      </w:r>
      <w:r>
        <w:rPr>
          <w:rFonts w:hint="eastAsia" w:ascii="宋体" w:hAnsi="宋体"/>
          <w:szCs w:val="21"/>
        </w:rPr>
        <w:t>）</w:t>
      </w:r>
      <w:r>
        <w:rPr>
          <w:rFonts w:hint="eastAsia" w:ascii="宋体" w:hAnsi="宋体" w:cs="宋体"/>
          <w:szCs w:val="21"/>
        </w:rPr>
        <w:t>未被“信用中国”网站（WWW.creditchina.gov.cn）或“中国政府采购网”网站（www.ccgp.gov.cn）列入失信被执行人、重大税收违法案件当事人名单、政府采购严重失信行为记录名单</w:t>
      </w:r>
      <w:r>
        <w:rPr>
          <w:rFonts w:hint="eastAsia" w:ascii="宋体" w:hAnsi="宋体"/>
          <w:szCs w:val="21"/>
        </w:rPr>
        <w:t>；</w:t>
      </w:r>
    </w:p>
    <w:p>
      <w:pPr>
        <w:spacing w:line="360" w:lineRule="exact"/>
        <w:ind w:firstLine="420" w:firstLineChars="200"/>
        <w:jc w:val="left"/>
        <w:rPr>
          <w:rFonts w:ascii="宋体" w:hAnsi="宋体"/>
          <w:szCs w:val="21"/>
        </w:rPr>
      </w:pPr>
      <w:r>
        <w:rPr>
          <w:rFonts w:hint="eastAsia" w:ascii="宋体" w:hAnsi="宋体"/>
          <w:szCs w:val="21"/>
        </w:rPr>
        <w:t>4、本项目不接受联合体投标。</w:t>
      </w:r>
    </w:p>
    <w:p>
      <w:pPr>
        <w:spacing w:line="360" w:lineRule="exact"/>
        <w:ind w:firstLine="420" w:firstLineChars="200"/>
        <w:jc w:val="left"/>
        <w:rPr>
          <w:rFonts w:ascii="宋体" w:hAnsi="宋体"/>
          <w:szCs w:val="21"/>
        </w:rPr>
      </w:pPr>
      <w:r>
        <w:rPr>
          <w:rFonts w:hint="eastAsia" w:ascii="宋体" w:hAnsi="宋体"/>
          <w:szCs w:val="21"/>
        </w:rPr>
        <w:t>三、获取询价文件的时间和办法</w:t>
      </w:r>
    </w:p>
    <w:p>
      <w:pPr>
        <w:spacing w:line="360" w:lineRule="exact"/>
        <w:ind w:firstLine="420" w:firstLineChars="200"/>
        <w:rPr>
          <w:rFonts w:hint="eastAsia" w:ascii="宋体" w:hAnsi="宋体"/>
          <w:szCs w:val="21"/>
        </w:rPr>
      </w:pPr>
      <w:r>
        <w:rPr>
          <w:rFonts w:hint="eastAsia" w:ascii="宋体" w:hAnsi="宋体"/>
          <w:szCs w:val="21"/>
        </w:rPr>
        <w:t>1、询价文件获取时间：</w:t>
      </w:r>
      <w:r>
        <w:rPr>
          <w:rFonts w:hint="eastAsia" w:ascii="宋体" w:hAnsi="宋体"/>
          <w:szCs w:val="21"/>
          <w:lang w:eastAsia="zh-CN"/>
        </w:rPr>
        <w:t>2020</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18</w:t>
      </w:r>
      <w:r>
        <w:rPr>
          <w:rFonts w:hint="eastAsia" w:ascii="宋体" w:hAnsi="宋体"/>
          <w:szCs w:val="21"/>
        </w:rPr>
        <w:t>日起</w:t>
      </w:r>
    </w:p>
    <w:p>
      <w:pPr>
        <w:spacing w:line="360" w:lineRule="exact"/>
        <w:ind w:firstLine="420" w:firstLineChars="200"/>
        <w:rPr>
          <w:rFonts w:ascii="宋体" w:hAnsi="宋体"/>
          <w:b/>
          <w:kern w:val="0"/>
          <w:szCs w:val="21"/>
        </w:rPr>
      </w:pPr>
      <w:r>
        <w:rPr>
          <w:rFonts w:hint="eastAsia" w:ascii="宋体" w:hAnsi="宋体"/>
          <w:szCs w:val="21"/>
        </w:rPr>
        <w:t>2、询价文件售价：</w:t>
      </w:r>
      <w:r>
        <w:rPr>
          <w:rFonts w:hint="eastAsia" w:ascii="宋体" w:hAnsi="宋体"/>
          <w:b/>
          <w:kern w:val="0"/>
          <w:szCs w:val="21"/>
        </w:rPr>
        <w:t>人民币</w:t>
      </w:r>
      <w:r>
        <w:rPr>
          <w:rFonts w:hint="eastAsia" w:ascii="宋体" w:hAnsi="宋体"/>
          <w:b/>
          <w:kern w:val="0"/>
          <w:szCs w:val="21"/>
          <w:lang w:val="en-US" w:eastAsia="zh-CN"/>
        </w:rPr>
        <w:t>伍</w:t>
      </w:r>
      <w:r>
        <w:rPr>
          <w:rFonts w:hint="eastAsia" w:ascii="宋体" w:hAnsi="宋体"/>
          <w:b/>
          <w:kern w:val="0"/>
          <w:szCs w:val="21"/>
        </w:rPr>
        <w:t>佰圆整（开标现场缴纳）</w:t>
      </w:r>
    </w:p>
    <w:p>
      <w:pPr>
        <w:spacing w:line="360" w:lineRule="exact"/>
        <w:ind w:firstLine="420" w:firstLineChars="200"/>
        <w:rPr>
          <w:rFonts w:ascii="宋体" w:hAnsi="宋体"/>
          <w:b/>
          <w:kern w:val="0"/>
          <w:szCs w:val="21"/>
        </w:rPr>
      </w:pPr>
      <w:r>
        <w:rPr>
          <w:rFonts w:hint="eastAsia" w:ascii="宋体" w:hAnsi="宋体"/>
          <w:kern w:val="0"/>
          <w:szCs w:val="21"/>
        </w:rPr>
        <w:t>3、获取询价文件办法：</w:t>
      </w:r>
      <w:r>
        <w:rPr>
          <w:rFonts w:hint="eastAsia" w:ascii="宋体" w:hAnsi="宋体"/>
          <w:b/>
          <w:kern w:val="0"/>
          <w:szCs w:val="21"/>
        </w:rPr>
        <w:t>各供应商自行下载，并按要求编制询价响应文件</w:t>
      </w:r>
    </w:p>
    <w:p>
      <w:pPr>
        <w:spacing w:line="360" w:lineRule="exact"/>
        <w:ind w:firstLine="420" w:firstLineChars="200"/>
        <w:rPr>
          <w:rFonts w:ascii="宋体" w:hAnsi="宋体"/>
          <w:szCs w:val="21"/>
        </w:rPr>
      </w:pPr>
      <w:r>
        <w:rPr>
          <w:rFonts w:hint="eastAsia" w:ascii="宋体" w:hAnsi="宋体"/>
          <w:szCs w:val="21"/>
        </w:rPr>
        <w:t>四、投标保证金</w:t>
      </w:r>
    </w:p>
    <w:p>
      <w:pPr>
        <w:widowControl/>
        <w:snapToGrid w:val="0"/>
        <w:spacing w:line="360" w:lineRule="exact"/>
        <w:ind w:right="-154" w:firstLine="420" w:firstLineChars="200"/>
        <w:jc w:val="left"/>
        <w:rPr>
          <w:rFonts w:hint="eastAsia" w:ascii="宋体" w:hAnsi="宋体" w:eastAsia="宋体" w:cs="宋体"/>
          <w:b/>
          <w:kern w:val="0"/>
          <w:szCs w:val="21"/>
          <w:lang w:eastAsia="zh-CN"/>
        </w:rPr>
      </w:pPr>
      <w:r>
        <w:rPr>
          <w:rFonts w:hint="eastAsia" w:ascii="宋体" w:hAnsi="宋体"/>
          <w:szCs w:val="21"/>
        </w:rPr>
        <w:t>投标保证金数额：</w:t>
      </w:r>
      <w:r>
        <w:rPr>
          <w:rFonts w:hint="eastAsia" w:ascii="宋体" w:hAnsi="宋体" w:cs="宋体"/>
          <w:b/>
          <w:kern w:val="0"/>
          <w:szCs w:val="21"/>
        </w:rPr>
        <w:t>人民币</w:t>
      </w:r>
      <w:r>
        <w:rPr>
          <w:rFonts w:hint="eastAsia" w:ascii="宋体" w:hAnsi="宋体" w:cs="宋体"/>
          <w:b/>
          <w:kern w:val="0"/>
          <w:szCs w:val="21"/>
          <w:lang w:val="en-US" w:eastAsia="zh-CN"/>
        </w:rPr>
        <w:t>壹仟肆佰元整</w:t>
      </w:r>
    </w:p>
    <w:p>
      <w:pPr>
        <w:widowControl/>
        <w:snapToGrid w:val="0"/>
        <w:spacing w:line="360" w:lineRule="exact"/>
        <w:ind w:right="-154" w:firstLine="420" w:firstLineChars="200"/>
        <w:jc w:val="left"/>
        <w:rPr>
          <w:rFonts w:hint="eastAsia" w:ascii="宋体" w:hAnsi="宋体" w:eastAsia="宋体"/>
          <w:szCs w:val="21"/>
          <w:lang w:eastAsia="zh-CN"/>
        </w:rPr>
      </w:pPr>
      <w:r>
        <w:rPr>
          <w:rFonts w:hint="eastAsia" w:ascii="宋体" w:hAnsi="宋体"/>
          <w:szCs w:val="21"/>
        </w:rPr>
        <w:t>户名：</w:t>
      </w:r>
      <w:r>
        <w:rPr>
          <w:rFonts w:hint="eastAsia" w:ascii="宋体" w:hAnsi="宋体"/>
          <w:szCs w:val="21"/>
          <w:lang w:eastAsia="zh-CN"/>
        </w:rPr>
        <w:t>常州市恒卓建设工程管理咨询有限公司溧阳分公司</w:t>
      </w:r>
    </w:p>
    <w:p>
      <w:pPr>
        <w:widowControl/>
        <w:snapToGrid w:val="0"/>
        <w:spacing w:line="360" w:lineRule="exact"/>
        <w:ind w:right="-154" w:firstLine="420" w:firstLineChars="200"/>
        <w:jc w:val="left"/>
        <w:rPr>
          <w:rFonts w:hint="eastAsia" w:ascii="宋体" w:hAnsi="宋体"/>
          <w:szCs w:val="21"/>
        </w:rPr>
      </w:pPr>
      <w:r>
        <w:rPr>
          <w:rFonts w:hint="eastAsia" w:ascii="宋体" w:hAnsi="宋体"/>
          <w:szCs w:val="21"/>
        </w:rPr>
        <w:t>开户银行：中国银行溧阳中关村支行</w:t>
      </w:r>
    </w:p>
    <w:p>
      <w:pPr>
        <w:widowControl/>
        <w:snapToGrid w:val="0"/>
        <w:spacing w:line="360" w:lineRule="exact"/>
        <w:ind w:right="-154" w:firstLine="420" w:firstLineChars="200"/>
        <w:jc w:val="left"/>
        <w:rPr>
          <w:rFonts w:ascii="宋体" w:hAnsi="宋体"/>
          <w:szCs w:val="21"/>
        </w:rPr>
      </w:pPr>
      <w:r>
        <w:rPr>
          <w:rFonts w:hint="eastAsia" w:ascii="宋体" w:hAnsi="宋体"/>
          <w:szCs w:val="21"/>
        </w:rPr>
        <w:t xml:space="preserve">账号：523570961796 </w:t>
      </w:r>
    </w:p>
    <w:p>
      <w:pPr>
        <w:spacing w:line="320" w:lineRule="exact"/>
        <w:ind w:firstLine="420" w:firstLineChars="200"/>
        <w:rPr>
          <w:rFonts w:ascii="宋体" w:hAnsi="宋体" w:cs="宋体"/>
          <w:b/>
          <w:kern w:val="0"/>
          <w:szCs w:val="21"/>
        </w:rPr>
      </w:pPr>
      <w:r>
        <w:rPr>
          <w:rFonts w:hint="eastAsia" w:ascii="宋体" w:hAnsi="宋体"/>
          <w:szCs w:val="21"/>
        </w:rPr>
        <w:t>保证金到账截止日期</w:t>
      </w:r>
      <w:r>
        <w:rPr>
          <w:rFonts w:hint="eastAsia" w:asciiTheme="minorEastAsia" w:hAnsiTheme="minorEastAsia" w:eastAsiaTheme="minorEastAsia" w:cstheme="minorEastAsia"/>
          <w:sz w:val="20"/>
        </w:rPr>
        <w:t>：</w:t>
      </w:r>
      <w:r>
        <w:rPr>
          <w:rFonts w:hint="eastAsia" w:ascii="宋体" w:hAnsi="宋体" w:cs="宋体" w:eastAsiaTheme="minorEastAsia"/>
          <w:b/>
          <w:kern w:val="0"/>
          <w:szCs w:val="21"/>
          <w:lang w:eastAsia="zh-CN"/>
        </w:rPr>
        <w:t>2020</w:t>
      </w:r>
      <w:r>
        <w:rPr>
          <w:rFonts w:hint="eastAsia" w:ascii="宋体" w:hAnsi="宋体" w:cs="宋体"/>
          <w:b/>
          <w:kern w:val="0"/>
          <w:szCs w:val="21"/>
        </w:rPr>
        <w:t>年</w:t>
      </w:r>
      <w:r>
        <w:rPr>
          <w:rFonts w:hint="eastAsia" w:ascii="宋体" w:hAnsi="宋体" w:cs="宋体"/>
          <w:b/>
          <w:kern w:val="0"/>
          <w:szCs w:val="21"/>
          <w:lang w:val="en-US" w:eastAsia="zh-CN"/>
        </w:rPr>
        <w:t>12</w:t>
      </w:r>
      <w:r>
        <w:rPr>
          <w:rFonts w:hint="eastAsia" w:ascii="宋体" w:hAnsi="宋体" w:cs="宋体"/>
          <w:b/>
          <w:kern w:val="0"/>
          <w:szCs w:val="21"/>
        </w:rPr>
        <w:t>月</w:t>
      </w:r>
      <w:r>
        <w:rPr>
          <w:rFonts w:hint="eastAsia" w:ascii="宋体" w:hAnsi="宋体" w:cs="宋体"/>
          <w:b/>
          <w:kern w:val="0"/>
          <w:szCs w:val="21"/>
          <w:lang w:val="en-US" w:eastAsia="zh-CN"/>
        </w:rPr>
        <w:t>23</w:t>
      </w:r>
      <w:r>
        <w:rPr>
          <w:rFonts w:hint="eastAsia" w:ascii="宋体" w:hAnsi="宋体" w:cs="宋体"/>
          <w:b/>
          <w:kern w:val="0"/>
          <w:szCs w:val="21"/>
        </w:rPr>
        <w:t>日</w:t>
      </w:r>
    </w:p>
    <w:p>
      <w:pPr>
        <w:spacing w:line="320" w:lineRule="exact"/>
        <w:ind w:firstLine="420" w:firstLineChars="200"/>
        <w:rPr>
          <w:rFonts w:asciiTheme="minorEastAsia" w:hAnsiTheme="minorEastAsia" w:eastAsiaTheme="minorEastAsia" w:cstheme="minorEastAsia"/>
          <w:sz w:val="20"/>
        </w:rPr>
      </w:pPr>
      <w:r>
        <w:rPr>
          <w:rFonts w:hint="eastAsia" w:ascii="宋体" w:hAnsi="宋体"/>
          <w:szCs w:val="21"/>
        </w:rPr>
        <w:t>缴纳方式：银行电汇或银行转账</w:t>
      </w:r>
      <w:r>
        <w:rPr>
          <w:rFonts w:hint="eastAsia" w:ascii="宋体" w:hAnsi="宋体" w:cs="宋体"/>
          <w:b/>
          <w:kern w:val="0"/>
          <w:szCs w:val="21"/>
        </w:rPr>
        <w:t>（备注项目编号）</w:t>
      </w:r>
    </w:p>
    <w:p>
      <w:pPr>
        <w:numPr>
          <w:ilvl w:val="0"/>
          <w:numId w:val="2"/>
        </w:numPr>
        <w:spacing w:line="360" w:lineRule="exact"/>
        <w:ind w:firstLine="420" w:firstLineChars="200"/>
        <w:rPr>
          <w:rFonts w:ascii="宋体" w:hAnsi="宋体"/>
          <w:szCs w:val="21"/>
        </w:rPr>
      </w:pPr>
      <w:r>
        <w:rPr>
          <w:rFonts w:hint="eastAsia" w:ascii="宋体" w:hAnsi="宋体"/>
          <w:szCs w:val="21"/>
        </w:rPr>
        <w:t>供应商必须自行将投标保证金从公司账户按规定方式和时间缴至上述指定帐户并到帐，拒绝以其它方式缴纳，禁止第三方代缴保证金，否则将被视为无效响应，其响应文件将被拒绝。</w:t>
      </w:r>
    </w:p>
    <w:p>
      <w:pPr>
        <w:numPr>
          <w:ilvl w:val="0"/>
          <w:numId w:val="2"/>
        </w:numPr>
        <w:spacing w:line="360" w:lineRule="exact"/>
        <w:ind w:firstLine="420" w:firstLineChars="200"/>
        <w:rPr>
          <w:rFonts w:ascii="宋体" w:hAnsi="宋体"/>
          <w:szCs w:val="21"/>
        </w:rPr>
      </w:pPr>
      <w:r>
        <w:rPr>
          <w:rFonts w:hint="eastAsia" w:ascii="宋体" w:hAnsi="宋体"/>
          <w:szCs w:val="21"/>
        </w:rPr>
        <w:t>现场踏勘：自行踏勘    联系人及电话：</w:t>
      </w:r>
      <w:r>
        <w:rPr>
          <w:rFonts w:hint="eastAsia" w:ascii="宋体" w:hAnsi="宋体"/>
          <w:szCs w:val="21"/>
          <w:lang w:val="en-US" w:eastAsia="zh-CN"/>
        </w:rPr>
        <w:t>邱女士</w:t>
      </w:r>
      <w:r>
        <w:rPr>
          <w:rFonts w:hint="eastAsia" w:ascii="宋体" w:hAnsi="宋体"/>
          <w:szCs w:val="21"/>
        </w:rPr>
        <w:t xml:space="preserve">   </w:t>
      </w:r>
      <w:r>
        <w:rPr>
          <w:rFonts w:hint="eastAsia" w:ascii="宋体" w:hAnsi="宋体"/>
          <w:color w:val="auto"/>
          <w:szCs w:val="21"/>
          <w:lang w:eastAsia="zh-CN"/>
        </w:rPr>
        <w:t>0519-87290119</w:t>
      </w:r>
      <w:r>
        <w:rPr>
          <w:rFonts w:hint="eastAsia" w:ascii="宋体" w:hAnsi="宋体"/>
          <w:szCs w:val="21"/>
        </w:rPr>
        <w:t xml:space="preserve"> </w:t>
      </w:r>
    </w:p>
    <w:p>
      <w:pPr>
        <w:numPr>
          <w:ilvl w:val="0"/>
          <w:numId w:val="2"/>
        </w:numPr>
        <w:spacing w:line="360" w:lineRule="exact"/>
        <w:ind w:firstLine="420" w:firstLineChars="200"/>
        <w:rPr>
          <w:rFonts w:ascii="宋体" w:hAnsi="宋体"/>
          <w:szCs w:val="21"/>
        </w:rPr>
      </w:pPr>
      <w:r>
        <w:rPr>
          <w:rFonts w:hint="eastAsia" w:ascii="宋体" w:hAnsi="宋体"/>
          <w:szCs w:val="21"/>
        </w:rPr>
        <w:t>参加询价的供应商若认为询价函的资格要求和技术要求有倾向性或不公正性，可在  递交响应文件两个工作日之前以书面形式向我公司提出。对于没有提出澄清要求又参与了该项目的供应商将被视为完全认同该询价函，询价响应文件递交截止期后不再受理针对询价函的相关质疑和投诉。</w:t>
      </w:r>
    </w:p>
    <w:p>
      <w:pPr>
        <w:spacing w:line="360" w:lineRule="exact"/>
        <w:ind w:firstLine="420" w:firstLineChars="200"/>
        <w:rPr>
          <w:rFonts w:hint="default" w:ascii="宋体" w:hAnsi="宋体" w:eastAsia="宋体"/>
          <w:b/>
          <w:color w:val="auto"/>
          <w:szCs w:val="21"/>
          <w:lang w:val="en-US" w:eastAsia="zh-CN"/>
        </w:rPr>
      </w:pPr>
      <w:r>
        <w:rPr>
          <w:rFonts w:hint="eastAsia" w:ascii="宋体" w:hAnsi="宋体"/>
          <w:szCs w:val="21"/>
        </w:rPr>
        <w:t>七、询价文件递交截止时间</w:t>
      </w:r>
      <w:r>
        <w:rPr>
          <w:rFonts w:hint="eastAsia" w:ascii="宋体" w:hAnsi="宋体"/>
          <w:color w:val="auto"/>
          <w:szCs w:val="21"/>
        </w:rPr>
        <w:t>：</w:t>
      </w:r>
      <w:r>
        <w:rPr>
          <w:rFonts w:hint="eastAsia" w:ascii="宋体" w:hAnsi="宋体"/>
          <w:b/>
          <w:color w:val="auto"/>
          <w:szCs w:val="21"/>
          <w:lang w:eastAsia="zh-CN"/>
        </w:rPr>
        <w:t>2020</w:t>
      </w:r>
      <w:r>
        <w:rPr>
          <w:rFonts w:hint="eastAsia" w:ascii="宋体" w:hAnsi="宋体"/>
          <w:b/>
          <w:color w:val="auto"/>
          <w:szCs w:val="21"/>
        </w:rPr>
        <w:t>年</w:t>
      </w:r>
      <w:r>
        <w:rPr>
          <w:rFonts w:hint="eastAsia" w:ascii="宋体" w:hAnsi="宋体"/>
          <w:b/>
          <w:color w:val="auto"/>
          <w:szCs w:val="21"/>
          <w:lang w:val="en-US" w:eastAsia="zh-CN"/>
        </w:rPr>
        <w:t>12</w:t>
      </w:r>
      <w:r>
        <w:rPr>
          <w:rFonts w:hint="eastAsia" w:ascii="宋体" w:hAnsi="宋体"/>
          <w:b/>
          <w:color w:val="auto"/>
          <w:szCs w:val="21"/>
        </w:rPr>
        <w:t>月</w:t>
      </w:r>
      <w:r>
        <w:rPr>
          <w:rFonts w:hint="eastAsia" w:ascii="宋体" w:hAnsi="宋体"/>
          <w:b/>
          <w:color w:val="auto"/>
          <w:szCs w:val="21"/>
          <w:lang w:val="en-US" w:eastAsia="zh-CN"/>
        </w:rPr>
        <w:t>25</w:t>
      </w:r>
      <w:r>
        <w:rPr>
          <w:rFonts w:hint="eastAsia" w:ascii="宋体" w:hAnsi="宋体"/>
          <w:b/>
          <w:color w:val="auto"/>
          <w:szCs w:val="21"/>
        </w:rPr>
        <w:t>日</w:t>
      </w:r>
      <w:r>
        <w:rPr>
          <w:rFonts w:hint="eastAsia" w:ascii="宋体" w:hAnsi="宋体"/>
          <w:b/>
          <w:color w:val="auto"/>
          <w:szCs w:val="21"/>
          <w:lang w:val="en-US" w:eastAsia="zh-CN"/>
        </w:rPr>
        <w:t>上</w:t>
      </w:r>
      <w:r>
        <w:rPr>
          <w:rFonts w:hint="eastAsia" w:ascii="宋体" w:hAnsi="宋体"/>
          <w:b/>
          <w:color w:val="auto"/>
          <w:szCs w:val="21"/>
        </w:rPr>
        <w:t>午</w:t>
      </w:r>
      <w:r>
        <w:rPr>
          <w:rFonts w:hint="eastAsia" w:ascii="宋体" w:hAnsi="宋体"/>
          <w:b/>
          <w:color w:val="auto"/>
          <w:szCs w:val="21"/>
          <w:lang w:val="en-US" w:eastAsia="zh-CN"/>
        </w:rPr>
        <w:t>10:00</w:t>
      </w:r>
    </w:p>
    <w:p>
      <w:pPr>
        <w:spacing w:line="360" w:lineRule="exact"/>
        <w:ind w:firstLine="420" w:firstLineChars="200"/>
        <w:rPr>
          <w:rFonts w:ascii="宋体" w:hAnsi="宋体"/>
          <w:b/>
          <w:color w:val="auto"/>
          <w:szCs w:val="21"/>
        </w:rPr>
      </w:pPr>
      <w:r>
        <w:rPr>
          <w:rFonts w:hint="eastAsia" w:ascii="宋体" w:hAnsi="宋体"/>
          <w:color w:val="auto"/>
          <w:szCs w:val="21"/>
        </w:rPr>
        <w:t>询价文件递交地点：</w:t>
      </w:r>
    </w:p>
    <w:p>
      <w:pPr>
        <w:spacing w:line="360" w:lineRule="exact"/>
        <w:ind w:firstLine="420" w:firstLineChars="200"/>
        <w:rPr>
          <w:rFonts w:hint="default" w:ascii="宋体" w:hAnsi="宋体" w:eastAsia="宋体"/>
          <w:b/>
          <w:color w:val="auto"/>
          <w:szCs w:val="21"/>
          <w:lang w:val="en-US" w:eastAsia="zh-CN"/>
        </w:rPr>
      </w:pPr>
      <w:r>
        <w:rPr>
          <w:rFonts w:hint="eastAsia" w:ascii="宋体" w:hAnsi="宋体"/>
          <w:color w:val="auto"/>
          <w:szCs w:val="21"/>
        </w:rPr>
        <w:t>八、开标时间：</w:t>
      </w:r>
      <w:r>
        <w:rPr>
          <w:rFonts w:hint="eastAsia" w:ascii="宋体" w:hAnsi="宋体"/>
          <w:b/>
          <w:color w:val="auto"/>
          <w:szCs w:val="21"/>
          <w:lang w:eastAsia="zh-CN"/>
        </w:rPr>
        <w:t>2020</w:t>
      </w:r>
      <w:r>
        <w:rPr>
          <w:rFonts w:hint="eastAsia" w:ascii="宋体" w:hAnsi="宋体"/>
          <w:b/>
          <w:color w:val="auto"/>
          <w:szCs w:val="21"/>
        </w:rPr>
        <w:t>年</w:t>
      </w:r>
      <w:r>
        <w:rPr>
          <w:rFonts w:hint="eastAsia" w:ascii="宋体" w:hAnsi="宋体"/>
          <w:b/>
          <w:color w:val="auto"/>
          <w:szCs w:val="21"/>
          <w:lang w:val="en-US" w:eastAsia="zh-CN"/>
        </w:rPr>
        <w:t>12</w:t>
      </w:r>
      <w:r>
        <w:rPr>
          <w:rFonts w:hint="eastAsia" w:ascii="宋体" w:hAnsi="宋体"/>
          <w:b/>
          <w:color w:val="auto"/>
          <w:szCs w:val="21"/>
        </w:rPr>
        <w:t>月</w:t>
      </w:r>
      <w:r>
        <w:rPr>
          <w:rFonts w:hint="eastAsia" w:ascii="宋体" w:hAnsi="宋体"/>
          <w:b/>
          <w:color w:val="auto"/>
          <w:szCs w:val="21"/>
          <w:lang w:val="en-US" w:eastAsia="zh-CN"/>
        </w:rPr>
        <w:t>25</w:t>
      </w:r>
      <w:r>
        <w:rPr>
          <w:rFonts w:hint="eastAsia" w:ascii="宋体" w:hAnsi="宋体"/>
          <w:b/>
          <w:color w:val="auto"/>
          <w:szCs w:val="21"/>
        </w:rPr>
        <w:t>日</w:t>
      </w:r>
      <w:r>
        <w:rPr>
          <w:rFonts w:hint="eastAsia" w:ascii="宋体" w:hAnsi="宋体"/>
          <w:b/>
          <w:color w:val="auto"/>
          <w:szCs w:val="21"/>
          <w:lang w:val="en-US" w:eastAsia="zh-CN"/>
        </w:rPr>
        <w:t>上</w:t>
      </w:r>
      <w:r>
        <w:rPr>
          <w:rFonts w:hint="eastAsia" w:ascii="宋体" w:hAnsi="宋体"/>
          <w:b/>
          <w:color w:val="auto"/>
          <w:szCs w:val="21"/>
        </w:rPr>
        <w:t>午</w:t>
      </w:r>
      <w:r>
        <w:rPr>
          <w:rFonts w:hint="eastAsia" w:ascii="宋体" w:hAnsi="宋体"/>
          <w:b/>
          <w:color w:val="auto"/>
          <w:szCs w:val="21"/>
          <w:lang w:val="en-US" w:eastAsia="zh-CN"/>
        </w:rPr>
        <w:t xml:space="preserve">10:00 </w:t>
      </w:r>
    </w:p>
    <w:p>
      <w:pPr>
        <w:spacing w:line="360" w:lineRule="exact"/>
        <w:ind w:firstLine="420" w:firstLineChars="200"/>
        <w:rPr>
          <w:rFonts w:ascii="宋体" w:hAnsi="宋体" w:cs="宋体"/>
          <w:b/>
          <w:bCs/>
          <w:szCs w:val="21"/>
        </w:rPr>
      </w:pPr>
      <w:r>
        <w:rPr>
          <w:rFonts w:hint="eastAsia" w:ascii="宋体" w:hAnsi="宋体"/>
          <w:szCs w:val="21"/>
        </w:rPr>
        <w:t>九、询价地点：</w:t>
      </w:r>
    </w:p>
    <w:p>
      <w:pPr>
        <w:spacing w:line="360" w:lineRule="exact"/>
        <w:ind w:firstLine="420" w:firstLineChars="200"/>
        <w:rPr>
          <w:rFonts w:ascii="宋体" w:hAnsi="宋体"/>
          <w:szCs w:val="21"/>
        </w:rPr>
      </w:pPr>
      <w:r>
        <w:rPr>
          <w:rFonts w:hint="eastAsia" w:ascii="宋体" w:hAnsi="宋体"/>
          <w:szCs w:val="21"/>
        </w:rPr>
        <w:t>十、询价文件售后一概不退。供应商递交的询价文件概不退还。</w:t>
      </w:r>
    </w:p>
    <w:p>
      <w:pPr>
        <w:spacing w:line="360" w:lineRule="exact"/>
        <w:ind w:firstLine="420" w:firstLineChars="200"/>
        <w:rPr>
          <w:rFonts w:ascii="宋体" w:hAnsi="宋体"/>
          <w:szCs w:val="21"/>
        </w:rPr>
      </w:pPr>
      <w:r>
        <w:rPr>
          <w:rFonts w:hint="eastAsia" w:ascii="宋体" w:hAnsi="宋体"/>
          <w:szCs w:val="21"/>
        </w:rPr>
        <w:t>十一、联系方式</w:t>
      </w:r>
    </w:p>
    <w:p>
      <w:pPr>
        <w:spacing w:line="400" w:lineRule="exact"/>
        <w:ind w:firstLine="420" w:firstLineChars="200"/>
        <w:rPr>
          <w:rFonts w:hint="eastAsia" w:ascii="宋体" w:hAnsi="宋体" w:eastAsia="宋体" w:cs="宋体"/>
          <w:szCs w:val="21"/>
          <w:lang w:eastAsia="zh-CN"/>
        </w:rPr>
      </w:pPr>
      <w:r>
        <w:rPr>
          <w:rFonts w:hint="eastAsia" w:ascii="宋体" w:hAnsi="宋体" w:cs="宋体"/>
          <w:szCs w:val="21"/>
        </w:rPr>
        <w:t>联系人：</w:t>
      </w:r>
      <w:r>
        <w:rPr>
          <w:rFonts w:hint="eastAsia" w:ascii="宋体" w:hAnsi="宋体" w:cs="宋体"/>
          <w:szCs w:val="21"/>
          <w:lang w:val="en-US" w:eastAsia="zh-CN"/>
        </w:rPr>
        <w:t>周</w:t>
      </w:r>
      <w:r>
        <w:rPr>
          <w:rFonts w:hint="eastAsia" w:ascii="宋体" w:hAnsi="宋体" w:cs="宋体"/>
          <w:szCs w:val="21"/>
        </w:rPr>
        <w:t>工                            联系电话：</w:t>
      </w:r>
      <w:r>
        <w:rPr>
          <w:rFonts w:hint="eastAsia" w:ascii="宋体" w:hAnsi="宋体" w:cs="宋体"/>
          <w:szCs w:val="21"/>
          <w:lang w:eastAsia="zh-CN"/>
        </w:rPr>
        <w:t>13775258638</w:t>
      </w:r>
    </w:p>
    <w:p>
      <w:pPr>
        <w:spacing w:line="400" w:lineRule="exact"/>
        <w:ind w:firstLine="420" w:firstLineChars="200"/>
        <w:rPr>
          <w:rFonts w:ascii="宋体" w:hAnsi="宋体" w:cs="宋体"/>
          <w:szCs w:val="21"/>
        </w:rPr>
      </w:pPr>
      <w:r>
        <w:rPr>
          <w:rFonts w:hint="eastAsia" w:ascii="宋体" w:hAnsi="宋体" w:cs="宋体"/>
          <w:szCs w:val="21"/>
        </w:rPr>
        <w:t>传真：0519-83999268</w:t>
      </w:r>
    </w:p>
    <w:p>
      <w:pPr>
        <w:spacing w:line="400" w:lineRule="exact"/>
        <w:ind w:firstLine="420" w:firstLineChars="200"/>
        <w:rPr>
          <w:rFonts w:ascii="宋体" w:hAnsi="宋体" w:cs="宋体"/>
          <w:szCs w:val="21"/>
        </w:rPr>
      </w:pPr>
      <w:r>
        <w:rPr>
          <w:rFonts w:hint="eastAsia" w:ascii="宋体" w:hAnsi="宋体" w:cs="宋体"/>
          <w:szCs w:val="21"/>
        </w:rPr>
        <w:t>联系地址：</w:t>
      </w:r>
      <w:r>
        <w:rPr>
          <w:rFonts w:hint="eastAsia" w:ascii="宋体" w:hAnsi="宋体" w:cs="宋体"/>
          <w:szCs w:val="21"/>
          <w:lang w:eastAsia="zh-CN"/>
        </w:rPr>
        <w:t>常州市恒卓建设工程管理咨询有限公司</w:t>
      </w:r>
      <w:r>
        <w:rPr>
          <w:rFonts w:hint="eastAsia" w:ascii="宋体" w:hAnsi="宋体" w:cs="宋体"/>
          <w:szCs w:val="21"/>
        </w:rPr>
        <w:t>综合办</w:t>
      </w:r>
    </w:p>
    <w:p>
      <w:pPr>
        <w:spacing w:line="400" w:lineRule="exact"/>
        <w:ind w:firstLine="420" w:firstLineChars="200"/>
        <w:rPr>
          <w:rFonts w:ascii="宋体" w:hAnsi="宋体"/>
          <w:szCs w:val="21"/>
        </w:rPr>
      </w:pPr>
      <w:r>
        <w:rPr>
          <w:rFonts w:hint="eastAsia" w:ascii="宋体" w:hAnsi="宋体" w:cs="宋体"/>
          <w:szCs w:val="21"/>
        </w:rPr>
        <w:t>网    址：http://www.czhzzb.com         邮    箱：czhzzb@126.com</w:t>
      </w:r>
    </w:p>
    <w:p>
      <w:pPr>
        <w:spacing w:line="360" w:lineRule="exact"/>
        <w:ind w:right="360" w:firstLine="420" w:firstLineChars="200"/>
        <w:jc w:val="left"/>
        <w:rPr>
          <w:rFonts w:ascii="宋体" w:hAnsi="宋体"/>
          <w:szCs w:val="21"/>
        </w:rPr>
      </w:pPr>
    </w:p>
    <w:p>
      <w:pPr>
        <w:spacing w:line="360" w:lineRule="exact"/>
        <w:ind w:right="360"/>
        <w:jc w:val="right"/>
        <w:rPr>
          <w:rFonts w:ascii="宋体" w:hAnsi="宋体"/>
          <w:szCs w:val="21"/>
        </w:rPr>
      </w:pPr>
    </w:p>
    <w:p>
      <w:pPr>
        <w:spacing w:line="360" w:lineRule="exact"/>
        <w:ind w:right="360"/>
        <w:jc w:val="right"/>
        <w:rPr>
          <w:rFonts w:hint="eastAsia" w:ascii="宋体" w:hAnsi="宋体" w:eastAsia="宋体"/>
          <w:szCs w:val="21"/>
          <w:lang w:eastAsia="zh-CN"/>
        </w:rPr>
      </w:pPr>
      <w:r>
        <w:rPr>
          <w:rFonts w:hint="eastAsia" w:ascii="宋体" w:hAnsi="宋体"/>
          <w:szCs w:val="21"/>
          <w:lang w:eastAsia="zh-CN"/>
        </w:rPr>
        <w:t>常州市恒卓建设工程管理咨询有限公司</w:t>
      </w:r>
    </w:p>
    <w:p>
      <w:pPr>
        <w:spacing w:line="360" w:lineRule="exact"/>
        <w:ind w:right="360"/>
        <w:jc w:val="right"/>
        <w:rPr>
          <w:rFonts w:ascii="宋体" w:hAnsi="宋体"/>
          <w:color w:val="0000FF"/>
          <w:szCs w:val="21"/>
        </w:rPr>
      </w:pPr>
      <w:r>
        <w:rPr>
          <w:rFonts w:hint="eastAsia" w:ascii="宋体" w:hAnsi="宋体"/>
          <w:color w:val="auto"/>
          <w:szCs w:val="21"/>
          <w:lang w:eastAsia="zh-CN"/>
        </w:rPr>
        <w:t>2020</w:t>
      </w:r>
      <w:r>
        <w:rPr>
          <w:rFonts w:hint="eastAsia" w:ascii="宋体" w:hAnsi="宋体"/>
          <w:color w:val="auto"/>
          <w:szCs w:val="21"/>
        </w:rPr>
        <w:t>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18</w:t>
      </w:r>
      <w:bookmarkStart w:id="41" w:name="_GoBack"/>
      <w:bookmarkEnd w:id="41"/>
      <w:r>
        <w:rPr>
          <w:rFonts w:hint="eastAsia" w:ascii="宋体" w:hAnsi="宋体"/>
          <w:color w:val="auto"/>
          <w:szCs w:val="21"/>
        </w:rPr>
        <w:t>日</w:t>
      </w: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7"/>
        <w:rPr>
          <w:b/>
          <w:bCs/>
        </w:rPr>
      </w:pPr>
    </w:p>
    <w:p>
      <w:pPr>
        <w:rPr>
          <w:b/>
          <w:bCs/>
        </w:rPr>
      </w:pPr>
    </w:p>
    <w:p>
      <w:pPr>
        <w:pStyle w:val="12"/>
        <w:spacing w:line="380" w:lineRule="exact"/>
        <w:rPr>
          <w:b/>
          <w:bCs/>
        </w:rPr>
      </w:pPr>
    </w:p>
    <w:p>
      <w:pPr>
        <w:pStyle w:val="12"/>
        <w:spacing w:line="380" w:lineRule="exact"/>
        <w:ind w:firstLine="482" w:firstLineChars="200"/>
        <w:jc w:val="center"/>
        <w:rPr>
          <w:b/>
          <w:bCs/>
          <w:sz w:val="24"/>
          <w:szCs w:val="24"/>
        </w:rPr>
      </w:pPr>
      <w:r>
        <w:rPr>
          <w:rFonts w:hint="eastAsia"/>
          <w:b/>
          <w:bCs/>
          <w:sz w:val="24"/>
          <w:szCs w:val="24"/>
        </w:rPr>
        <w:t>询价文件</w:t>
      </w:r>
    </w:p>
    <w:p>
      <w:pPr>
        <w:spacing w:line="360" w:lineRule="exact"/>
        <w:ind w:firstLine="420" w:firstLineChars="200"/>
        <w:rPr>
          <w:rFonts w:ascii="宋体" w:hAnsi="宋体"/>
        </w:rPr>
      </w:pPr>
      <w:r>
        <w:rPr>
          <w:rFonts w:hint="eastAsia" w:ascii="宋体" w:hAnsi="宋体" w:cs="宋体"/>
        </w:rPr>
        <w:t>受</w:t>
      </w:r>
      <w:r>
        <w:rPr>
          <w:rFonts w:hint="eastAsia" w:ascii="宋体" w:hAnsi="宋体" w:cs="宋体"/>
          <w:lang w:eastAsia="zh-CN"/>
        </w:rPr>
        <w:t>溧阳市消防救援大队</w:t>
      </w:r>
      <w:r>
        <w:rPr>
          <w:rFonts w:hint="eastAsia" w:ascii="宋体" w:hAnsi="宋体" w:cs="宋体"/>
        </w:rPr>
        <w:t>的委托，对其公司的</w:t>
      </w:r>
      <w:r>
        <w:rPr>
          <w:rFonts w:hint="eastAsia" w:ascii="宋体" w:hAnsi="宋体" w:cs="宋体"/>
          <w:lang w:eastAsia="zh-CN"/>
        </w:rPr>
        <w:t>办公楼三层办公室墙面、天棚涂料出新工程</w:t>
      </w:r>
      <w:r>
        <w:rPr>
          <w:rFonts w:hint="eastAsia" w:ascii="宋体" w:hAnsi="宋体" w:cs="宋体"/>
        </w:rPr>
        <w:t>项目进行询价采购</w:t>
      </w:r>
      <w:r>
        <w:rPr>
          <w:rFonts w:hint="eastAsia" w:ascii="宋体" w:hAnsi="宋体"/>
        </w:rPr>
        <w:t>。特邀请符合条件的供应商参加。</w:t>
      </w:r>
    </w:p>
    <w:p>
      <w:pPr>
        <w:widowControl/>
        <w:snapToGrid w:val="0"/>
        <w:spacing w:line="360" w:lineRule="exact"/>
        <w:jc w:val="left"/>
        <w:rPr>
          <w:rFonts w:ascii="宋体" w:hAnsi="宋体" w:cs="宋体"/>
          <w:kern w:val="0"/>
          <w:szCs w:val="21"/>
        </w:rPr>
      </w:pPr>
      <w:r>
        <w:rPr>
          <w:rFonts w:hint="eastAsia" w:ascii="宋体" w:hAnsi="宋体" w:cs="宋体"/>
          <w:kern w:val="0"/>
          <w:szCs w:val="21"/>
        </w:rPr>
        <w:t>一、采购项目内容及技术要求</w:t>
      </w:r>
    </w:p>
    <w:p>
      <w:pPr>
        <w:spacing w:line="360" w:lineRule="exact"/>
        <w:ind w:firstLine="420" w:firstLineChars="200"/>
        <w:jc w:val="left"/>
        <w:rPr>
          <w:rFonts w:hint="eastAsia" w:ascii="宋体" w:hAnsi="宋体" w:eastAsia="宋体"/>
          <w:szCs w:val="21"/>
          <w:lang w:eastAsia="zh-CN"/>
        </w:rPr>
      </w:pPr>
      <w:r>
        <w:rPr>
          <w:rFonts w:hint="eastAsia" w:ascii="宋体" w:hAnsi="宋体"/>
          <w:szCs w:val="21"/>
        </w:rPr>
        <w:t>项目编号：</w:t>
      </w:r>
      <w:r>
        <w:rPr>
          <w:rFonts w:hint="eastAsia" w:ascii="宋体" w:hAnsi="宋体"/>
          <w:szCs w:val="21"/>
          <w:lang w:eastAsia="zh-CN"/>
        </w:rPr>
        <w:t>恒卓采询（2020）2号</w:t>
      </w:r>
    </w:p>
    <w:p>
      <w:pPr>
        <w:widowControl/>
        <w:snapToGrid w:val="0"/>
        <w:spacing w:line="360" w:lineRule="exact"/>
        <w:ind w:firstLine="420" w:firstLineChars="200"/>
        <w:jc w:val="left"/>
        <w:rPr>
          <w:rFonts w:ascii="宋体" w:hAnsi="宋体" w:cs="宋体"/>
          <w:kern w:val="0"/>
          <w:szCs w:val="21"/>
        </w:rPr>
      </w:pPr>
      <w:r>
        <w:rPr>
          <w:rFonts w:hint="eastAsia" w:ascii="宋体" w:hAnsi="宋体"/>
          <w:szCs w:val="21"/>
        </w:rPr>
        <w:t>项目名称：</w:t>
      </w:r>
      <w:r>
        <w:rPr>
          <w:rFonts w:hint="eastAsia" w:ascii="宋体" w:hAnsi="宋体"/>
          <w:szCs w:val="21"/>
          <w:lang w:eastAsia="zh-CN"/>
        </w:rPr>
        <w:t>办公楼三层办公室墙面</w:t>
      </w:r>
      <w:r>
        <w:rPr>
          <w:rFonts w:hint="eastAsia" w:ascii="宋体" w:hAnsi="宋体" w:cs="宋体"/>
          <w:kern w:val="0"/>
          <w:szCs w:val="21"/>
          <w:lang w:eastAsia="zh-CN"/>
        </w:rPr>
        <w:t>、天棚涂料出新工程</w:t>
      </w:r>
      <w:r>
        <w:rPr>
          <w:rFonts w:hint="eastAsia" w:ascii="宋体" w:hAnsi="宋体" w:cs="宋体"/>
          <w:kern w:val="0"/>
          <w:szCs w:val="21"/>
        </w:rPr>
        <w:t>项目</w:t>
      </w:r>
    </w:p>
    <w:p>
      <w:pPr>
        <w:widowControl/>
        <w:snapToGrid w:val="0"/>
        <w:spacing w:line="360" w:lineRule="exact"/>
        <w:ind w:firstLine="420" w:firstLineChars="200"/>
        <w:jc w:val="left"/>
        <w:rPr>
          <w:rFonts w:hint="eastAsia" w:ascii="宋体" w:hAnsi="宋体" w:cs="宋体"/>
          <w:kern w:val="0"/>
          <w:szCs w:val="21"/>
          <w:lang w:eastAsia="zh-CN"/>
        </w:rPr>
      </w:pPr>
      <w:r>
        <w:rPr>
          <w:rFonts w:hint="eastAsia" w:ascii="宋体" w:hAnsi="宋体" w:cs="宋体"/>
          <w:kern w:val="0"/>
          <w:szCs w:val="21"/>
        </w:rPr>
        <w:t>采购预算：</w:t>
      </w:r>
      <w:r>
        <w:rPr>
          <w:rFonts w:hint="eastAsia" w:ascii="宋体" w:hAnsi="宋体" w:cs="宋体"/>
          <w:kern w:val="0"/>
          <w:szCs w:val="21"/>
          <w:lang w:eastAsia="zh-CN"/>
        </w:rPr>
        <w:t>7.4万元</w:t>
      </w:r>
    </w:p>
    <w:p>
      <w:pPr>
        <w:widowControl/>
        <w:snapToGrid w:val="0"/>
        <w:spacing w:line="360" w:lineRule="exact"/>
        <w:ind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工期：20日历天</w:t>
      </w:r>
    </w:p>
    <w:p>
      <w:pPr>
        <w:widowControl/>
        <w:snapToGrid w:val="0"/>
        <w:spacing w:line="360" w:lineRule="exact"/>
        <w:ind w:firstLine="420" w:firstLineChars="200"/>
        <w:jc w:val="left"/>
        <w:rPr>
          <w:rFonts w:hint="eastAsia" w:ascii="宋体" w:hAnsi="宋体" w:cs="宋体"/>
          <w:kern w:val="0"/>
          <w:szCs w:val="21"/>
          <w:lang w:eastAsia="zh-CN"/>
        </w:rPr>
      </w:pPr>
      <w:r>
        <w:rPr>
          <w:rFonts w:hint="eastAsia" w:ascii="宋体" w:hAnsi="宋体" w:cs="宋体"/>
          <w:kern w:val="0"/>
          <w:szCs w:val="21"/>
          <w:lang w:val="en-US" w:eastAsia="zh-CN"/>
        </w:rPr>
        <w:t>工程地点：</w:t>
      </w:r>
      <w:r>
        <w:rPr>
          <w:rFonts w:hint="eastAsia" w:ascii="宋体" w:hAnsi="宋体" w:cs="宋体"/>
          <w:lang w:eastAsia="zh-CN"/>
        </w:rPr>
        <w:t>溧阳市消防救援大队</w:t>
      </w:r>
    </w:p>
    <w:p>
      <w:pPr>
        <w:widowControl/>
        <w:snapToGrid w:val="0"/>
        <w:spacing w:line="360" w:lineRule="exact"/>
        <w:ind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承包方式：包工包料</w:t>
      </w:r>
    </w:p>
    <w:p>
      <w:pPr>
        <w:widowControl/>
        <w:snapToGrid w:val="0"/>
        <w:spacing w:line="360" w:lineRule="exact"/>
        <w:ind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质保期：贰年</w:t>
      </w:r>
    </w:p>
    <w:p>
      <w:pPr>
        <w:widowControl/>
        <w:snapToGrid w:val="0"/>
        <w:spacing w:line="360" w:lineRule="exact"/>
        <w:ind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开工时间：接甲方通知</w:t>
      </w:r>
    </w:p>
    <w:p>
      <w:pPr>
        <w:widowControl/>
        <w:snapToGrid w:val="0"/>
        <w:spacing w:line="360" w:lineRule="exact"/>
        <w:ind w:firstLine="420" w:firstLineChars="200"/>
        <w:jc w:val="left"/>
        <w:rPr>
          <w:rFonts w:hint="eastAsia" w:ascii="宋体" w:hAnsi="宋体" w:cs="宋体"/>
          <w:kern w:val="0"/>
          <w:szCs w:val="21"/>
          <w:lang w:eastAsia="zh-CN"/>
        </w:rPr>
      </w:pPr>
      <w:r>
        <w:rPr>
          <w:rFonts w:hint="eastAsia" w:ascii="宋体" w:hAnsi="宋体" w:cs="宋体"/>
          <w:kern w:val="0"/>
          <w:szCs w:val="21"/>
          <w:lang w:val="en-US" w:eastAsia="zh-CN"/>
        </w:rPr>
        <w:t>质量要求：一次性验收合格。</w:t>
      </w:r>
    </w:p>
    <w:p>
      <w:pPr>
        <w:widowControl/>
        <w:snapToGrid w:val="0"/>
        <w:spacing w:line="360" w:lineRule="exact"/>
        <w:jc w:val="left"/>
        <w:rPr>
          <w:rFonts w:ascii="宋体" w:hAnsi="宋体" w:cs="宋体"/>
          <w:kern w:val="0"/>
          <w:szCs w:val="21"/>
        </w:rPr>
      </w:pPr>
      <w:r>
        <w:rPr>
          <w:rFonts w:hint="eastAsia" w:ascii="宋体" w:hAnsi="宋体" w:cs="宋体"/>
          <w:kern w:val="0"/>
          <w:szCs w:val="21"/>
        </w:rPr>
        <w:t>二、资格条件</w:t>
      </w:r>
    </w:p>
    <w:p>
      <w:pPr>
        <w:spacing w:line="360" w:lineRule="exact"/>
        <w:ind w:firstLine="420" w:firstLineChars="200"/>
        <w:jc w:val="left"/>
        <w:rPr>
          <w:rFonts w:ascii="宋体" w:hAnsi="宋体"/>
          <w:szCs w:val="21"/>
        </w:rPr>
      </w:pPr>
      <w:r>
        <w:rPr>
          <w:rFonts w:hint="eastAsia" w:ascii="宋体" w:hAnsi="宋体"/>
          <w:szCs w:val="21"/>
        </w:rPr>
        <w:t>1、具备《中华人民共和国政府采购法》第二十二条规定条件的法人；</w:t>
      </w:r>
    </w:p>
    <w:p>
      <w:pPr>
        <w:spacing w:line="360" w:lineRule="exact"/>
        <w:ind w:firstLine="420" w:firstLineChars="200"/>
        <w:jc w:val="left"/>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spacing w:line="360" w:lineRule="exact"/>
        <w:ind w:firstLine="420" w:firstLineChars="200"/>
        <w:jc w:val="left"/>
        <w:rPr>
          <w:rFonts w:ascii="宋体" w:hAnsi="宋体"/>
          <w:szCs w:val="21"/>
        </w:rPr>
      </w:pPr>
      <w:r>
        <w:rPr>
          <w:rFonts w:hint="eastAsia" w:ascii="宋体" w:hAnsi="宋体"/>
          <w:szCs w:val="21"/>
        </w:rPr>
        <w:t>3、采购人根据采购项目的特殊要求规定的特定条件：</w:t>
      </w:r>
    </w:p>
    <w:p>
      <w:pPr>
        <w:numPr>
          <w:ilvl w:val="0"/>
          <w:numId w:val="0"/>
        </w:numPr>
        <w:spacing w:line="360" w:lineRule="exact"/>
        <w:ind w:firstLine="210" w:firstLineChars="100"/>
        <w:jc w:val="left"/>
        <w:rPr>
          <w:rFonts w:hint="eastAsia" w:ascii="宋体" w:hAnsi="宋体"/>
          <w:szCs w:val="21"/>
        </w:rPr>
      </w:pPr>
      <w:r>
        <w:rPr>
          <w:rFonts w:hint="eastAsia" w:ascii="宋体" w:hAnsi="宋体"/>
          <w:szCs w:val="21"/>
        </w:rPr>
        <w:t>（1）具备安全生产条件，并取得安全生产许可证；</w:t>
      </w:r>
    </w:p>
    <w:p>
      <w:pPr>
        <w:numPr>
          <w:ilvl w:val="0"/>
          <w:numId w:val="0"/>
        </w:numPr>
        <w:spacing w:line="360" w:lineRule="exact"/>
        <w:ind w:firstLine="210" w:firstLineChars="100"/>
        <w:jc w:val="left"/>
        <w:rPr>
          <w:rFonts w:hint="eastAsia"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）具备房屋建筑工程施工总承包叁级及以上或装饰装修专业承包贰级及以上资质；</w:t>
      </w:r>
    </w:p>
    <w:p>
      <w:pPr>
        <w:numPr>
          <w:ilvl w:val="0"/>
          <w:numId w:val="0"/>
        </w:numPr>
        <w:spacing w:line="360" w:lineRule="exact"/>
        <w:ind w:firstLine="210" w:firstLineChars="100"/>
        <w:jc w:val="left"/>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）项目负责人必须具有建筑工程贰级及以上注册建造师资格，同时具有建设行政主管部门核发的安全生产考核合格证（B证）；</w:t>
      </w:r>
    </w:p>
    <w:p>
      <w:pPr>
        <w:numPr>
          <w:ilvl w:val="0"/>
          <w:numId w:val="0"/>
        </w:numPr>
        <w:spacing w:line="360" w:lineRule="exact"/>
        <w:ind w:firstLine="210" w:firstLineChars="100"/>
        <w:jc w:val="left"/>
        <w:rPr>
          <w:rFonts w:ascii="宋体" w:hAnsi="宋体"/>
          <w:szCs w:val="21"/>
        </w:rPr>
      </w:pPr>
      <w:r>
        <w:rPr>
          <w:rFonts w:hint="eastAsia" w:ascii="宋体" w:hAnsi="宋体"/>
          <w:szCs w:val="21"/>
        </w:rPr>
        <w:t>（</w:t>
      </w:r>
      <w:r>
        <w:rPr>
          <w:rFonts w:hint="eastAsia" w:ascii="宋体" w:hAnsi="宋体"/>
          <w:szCs w:val="21"/>
          <w:lang w:val="en-US" w:eastAsia="zh-CN"/>
        </w:rPr>
        <w:t>4</w:t>
      </w:r>
      <w:r>
        <w:rPr>
          <w:rFonts w:hint="eastAsia" w:ascii="宋体" w:hAnsi="宋体"/>
          <w:szCs w:val="21"/>
        </w:rPr>
        <w:t>）</w:t>
      </w:r>
      <w:r>
        <w:rPr>
          <w:rFonts w:hint="eastAsia" w:ascii="宋体" w:hAnsi="宋体" w:cs="宋体"/>
          <w:szCs w:val="21"/>
        </w:rPr>
        <w:t>未被“信用中国”网站（WWW.creditchina.gov.cn）或“中国政府采购网”网站（www.ccgp.gov.cn）列入失信被执行人、重大税收违法案件当事人名单、政府采购严重失信行为记录名单</w:t>
      </w:r>
      <w:r>
        <w:rPr>
          <w:rFonts w:hint="eastAsia" w:ascii="宋体" w:hAnsi="宋体"/>
          <w:szCs w:val="21"/>
        </w:rPr>
        <w:t>；</w:t>
      </w:r>
    </w:p>
    <w:p>
      <w:pPr>
        <w:spacing w:line="360" w:lineRule="exact"/>
        <w:ind w:firstLine="420" w:firstLineChars="200"/>
        <w:jc w:val="left"/>
        <w:rPr>
          <w:rFonts w:ascii="宋体" w:hAnsi="宋体"/>
          <w:szCs w:val="21"/>
        </w:rPr>
      </w:pPr>
      <w:r>
        <w:rPr>
          <w:rFonts w:hint="eastAsia" w:ascii="宋体" w:hAnsi="宋体"/>
          <w:szCs w:val="21"/>
        </w:rPr>
        <w:t>4、本项目不接受联合体投标。</w:t>
      </w:r>
    </w:p>
    <w:p>
      <w:pPr>
        <w:spacing w:line="360" w:lineRule="exact"/>
        <w:jc w:val="left"/>
        <w:rPr>
          <w:rFonts w:ascii="宋体" w:hAnsi="宋体"/>
          <w:szCs w:val="21"/>
        </w:rPr>
      </w:pPr>
      <w:r>
        <w:rPr>
          <w:rFonts w:hint="eastAsia" w:ascii="宋体" w:hAnsi="宋体"/>
          <w:szCs w:val="21"/>
        </w:rPr>
        <w:t>三、询价响应文件的组成及要求</w:t>
      </w:r>
    </w:p>
    <w:p>
      <w:pPr>
        <w:spacing w:line="360" w:lineRule="exact"/>
        <w:ind w:firstLine="420" w:firstLineChars="200"/>
        <w:jc w:val="left"/>
        <w:rPr>
          <w:rFonts w:ascii="宋体" w:hAnsi="宋体"/>
          <w:szCs w:val="21"/>
        </w:rPr>
      </w:pPr>
      <w:r>
        <w:rPr>
          <w:rFonts w:hint="eastAsia" w:ascii="宋体" w:hAnsi="宋体"/>
          <w:szCs w:val="21"/>
        </w:rPr>
        <w:t>（一）文件组成：</w:t>
      </w:r>
    </w:p>
    <w:p>
      <w:pPr>
        <w:spacing w:line="360" w:lineRule="exact"/>
        <w:ind w:firstLine="420" w:firstLineChars="200"/>
        <w:jc w:val="left"/>
        <w:rPr>
          <w:rFonts w:ascii="宋体" w:hAnsi="宋体"/>
          <w:szCs w:val="21"/>
        </w:rPr>
      </w:pPr>
      <w:r>
        <w:rPr>
          <w:rFonts w:hint="eastAsia" w:ascii="宋体" w:hAnsi="宋体"/>
          <w:szCs w:val="21"/>
        </w:rPr>
        <w:t>（1）商务部分</w:t>
      </w:r>
    </w:p>
    <w:p>
      <w:pPr>
        <w:spacing w:line="440" w:lineRule="exact"/>
        <w:ind w:firstLine="420" w:firstLineChars="200"/>
        <w:rPr>
          <w:rFonts w:hint="eastAsia" w:ascii="宋体" w:hAnsi="宋体" w:eastAsia="宋体"/>
          <w:color w:val="000000"/>
          <w:szCs w:val="21"/>
          <w:lang w:eastAsia="zh-CN"/>
        </w:rPr>
      </w:pPr>
      <w:r>
        <w:rPr>
          <w:rFonts w:hint="eastAsia" w:ascii="宋体" w:hAnsi="宋体"/>
          <w:color w:val="000000"/>
          <w:szCs w:val="21"/>
        </w:rPr>
        <w:t>*1、法定代表人资格证明书</w:t>
      </w:r>
    </w:p>
    <w:p>
      <w:pPr>
        <w:spacing w:line="440" w:lineRule="exact"/>
        <w:ind w:firstLine="420" w:firstLineChars="200"/>
        <w:rPr>
          <w:rFonts w:ascii="宋体" w:hAnsi="宋体"/>
          <w:color w:val="000000"/>
          <w:szCs w:val="21"/>
        </w:rPr>
      </w:pPr>
      <w:r>
        <w:rPr>
          <w:rFonts w:hint="eastAsia" w:ascii="宋体" w:hAnsi="宋体"/>
          <w:color w:val="000000"/>
          <w:szCs w:val="21"/>
        </w:rPr>
        <w:t>*2、授权委托书（原件，如果有授权委托情况的，必须提供）</w:t>
      </w:r>
    </w:p>
    <w:p>
      <w:pPr>
        <w:spacing w:line="440" w:lineRule="exact"/>
        <w:ind w:firstLine="420" w:firstLineChars="200"/>
        <w:rPr>
          <w:rFonts w:ascii="宋体" w:hAnsi="宋体"/>
          <w:color w:val="000000"/>
          <w:szCs w:val="21"/>
        </w:rPr>
      </w:pPr>
      <w:r>
        <w:rPr>
          <w:rFonts w:hint="eastAsia" w:ascii="宋体" w:hAnsi="宋体"/>
          <w:color w:val="000000"/>
          <w:szCs w:val="21"/>
        </w:rPr>
        <w:t>*3、投标函</w:t>
      </w:r>
    </w:p>
    <w:p>
      <w:pPr>
        <w:spacing w:line="440" w:lineRule="exact"/>
        <w:ind w:firstLine="420" w:firstLineChars="200"/>
        <w:rPr>
          <w:rFonts w:ascii="宋体" w:hAnsi="宋体"/>
          <w:color w:val="000000"/>
          <w:szCs w:val="21"/>
        </w:rPr>
      </w:pPr>
      <w:r>
        <w:rPr>
          <w:rFonts w:hint="eastAsia" w:ascii="宋体" w:hAnsi="宋体"/>
          <w:color w:val="000000"/>
          <w:szCs w:val="21"/>
        </w:rPr>
        <w:t>*4、承诺函</w:t>
      </w:r>
    </w:p>
    <w:p>
      <w:pPr>
        <w:spacing w:line="440" w:lineRule="exact"/>
        <w:ind w:firstLine="420" w:firstLineChars="200"/>
        <w:rPr>
          <w:rFonts w:ascii="宋体" w:hAnsi="宋体"/>
          <w:color w:val="000000"/>
          <w:szCs w:val="21"/>
        </w:rPr>
      </w:pPr>
      <w:r>
        <w:rPr>
          <w:rFonts w:hint="eastAsia" w:ascii="宋体" w:hAnsi="宋体"/>
          <w:color w:val="000000"/>
          <w:szCs w:val="21"/>
        </w:rPr>
        <w:t>*5、有效的企业营业执照</w:t>
      </w:r>
      <w:r>
        <w:rPr>
          <w:rFonts w:hint="eastAsia" w:ascii="宋体" w:hAnsi="宋体"/>
          <w:color w:val="000000"/>
          <w:szCs w:val="21"/>
          <w:lang w:eastAsia="zh-CN"/>
        </w:rPr>
        <w:t>（</w:t>
      </w:r>
      <w:r>
        <w:rPr>
          <w:rFonts w:hint="eastAsia" w:ascii="宋体" w:hAnsi="宋体"/>
          <w:color w:val="000000"/>
          <w:szCs w:val="21"/>
          <w:lang w:val="en-US" w:eastAsia="zh-CN"/>
        </w:rPr>
        <w:t>复印件加盖公章</w:t>
      </w:r>
      <w:r>
        <w:rPr>
          <w:rFonts w:hint="eastAsia" w:ascii="宋体" w:hAnsi="宋体"/>
          <w:color w:val="000000"/>
          <w:szCs w:val="21"/>
          <w:lang w:eastAsia="zh-CN"/>
        </w:rPr>
        <w:t>）</w:t>
      </w:r>
    </w:p>
    <w:p>
      <w:pPr>
        <w:spacing w:line="440" w:lineRule="exact"/>
        <w:ind w:firstLine="420" w:firstLineChars="200"/>
        <w:rPr>
          <w:rFonts w:hint="eastAsia" w:ascii="宋体" w:hAnsi="宋体" w:eastAsia="宋体"/>
          <w:color w:val="000000"/>
          <w:szCs w:val="21"/>
          <w:lang w:val="en-US" w:eastAsia="zh-CN"/>
        </w:rPr>
      </w:pPr>
      <w:r>
        <w:rPr>
          <w:rFonts w:hint="eastAsia" w:ascii="宋体" w:hAnsi="宋体"/>
          <w:color w:val="000000"/>
          <w:szCs w:val="21"/>
        </w:rPr>
        <w:t>*6、</w:t>
      </w:r>
      <w:r>
        <w:rPr>
          <w:rFonts w:hint="eastAsia" w:ascii="宋体" w:hAnsi="宋体"/>
          <w:szCs w:val="21"/>
        </w:rPr>
        <w:t>房屋建筑工程施工总承包叁级及以上或装饰装修专业承包贰级及以上资质</w:t>
      </w:r>
      <w:r>
        <w:rPr>
          <w:rFonts w:hint="eastAsia" w:ascii="宋体" w:hAnsi="宋体"/>
          <w:szCs w:val="21"/>
          <w:lang w:val="en-US" w:eastAsia="zh-CN"/>
        </w:rPr>
        <w:t>证明</w:t>
      </w:r>
      <w:r>
        <w:rPr>
          <w:rFonts w:hint="eastAsia" w:ascii="宋体" w:hAnsi="宋体"/>
          <w:color w:val="000000"/>
          <w:szCs w:val="21"/>
          <w:lang w:eastAsia="zh-CN"/>
        </w:rPr>
        <w:t>（</w:t>
      </w:r>
      <w:r>
        <w:rPr>
          <w:rFonts w:hint="eastAsia" w:ascii="宋体" w:hAnsi="宋体"/>
          <w:color w:val="000000"/>
          <w:szCs w:val="21"/>
          <w:lang w:val="en-US" w:eastAsia="zh-CN"/>
        </w:rPr>
        <w:t>复印件加盖公章</w:t>
      </w:r>
      <w:r>
        <w:rPr>
          <w:rFonts w:hint="eastAsia" w:ascii="宋体" w:hAnsi="宋体"/>
          <w:color w:val="000000"/>
          <w:szCs w:val="21"/>
          <w:lang w:eastAsia="zh-CN"/>
        </w:rPr>
        <w:t>）</w:t>
      </w:r>
    </w:p>
    <w:p>
      <w:pPr>
        <w:spacing w:line="440" w:lineRule="exact"/>
        <w:ind w:firstLine="420" w:firstLineChars="200"/>
        <w:rPr>
          <w:rFonts w:hint="default" w:ascii="宋体" w:hAnsi="宋体" w:eastAsia="宋体"/>
          <w:color w:val="000000"/>
          <w:szCs w:val="21"/>
          <w:lang w:val="en-US" w:eastAsia="zh-CN"/>
        </w:rPr>
      </w:pPr>
      <w:r>
        <w:rPr>
          <w:rFonts w:hint="eastAsia" w:ascii="宋体" w:hAnsi="宋体"/>
          <w:color w:val="000000"/>
          <w:szCs w:val="21"/>
          <w:lang w:val="en-US" w:eastAsia="zh-CN"/>
        </w:rPr>
        <w:t>*7、</w:t>
      </w:r>
      <w:r>
        <w:rPr>
          <w:rFonts w:hint="eastAsia" w:ascii="宋体" w:hAnsi="宋体" w:cs="宋体"/>
          <w:szCs w:val="21"/>
          <w:lang w:val="en-US" w:eastAsia="zh-CN"/>
        </w:rPr>
        <w:t>项目负责人</w:t>
      </w:r>
      <w:r>
        <w:rPr>
          <w:rFonts w:hint="eastAsia" w:ascii="宋体" w:hAnsi="宋体"/>
          <w:szCs w:val="21"/>
        </w:rPr>
        <w:t>建筑工程贰级及以上注册建造师资格</w:t>
      </w:r>
      <w:r>
        <w:rPr>
          <w:rFonts w:hint="eastAsia" w:ascii="宋体" w:hAnsi="宋体"/>
          <w:szCs w:val="21"/>
          <w:lang w:val="en-US" w:eastAsia="zh-CN"/>
        </w:rPr>
        <w:t>证书</w:t>
      </w:r>
      <w:r>
        <w:rPr>
          <w:rFonts w:hint="eastAsia" w:ascii="宋体" w:hAnsi="宋体"/>
          <w:szCs w:val="21"/>
        </w:rPr>
        <w:t>，建设行政主管部门核发的安全生产考核合格证（B证）</w:t>
      </w:r>
      <w:r>
        <w:rPr>
          <w:rFonts w:hint="eastAsia" w:ascii="宋体" w:hAnsi="宋体" w:cs="宋体"/>
          <w:szCs w:val="21"/>
          <w:lang w:val="en-US" w:eastAsia="zh-CN"/>
        </w:rPr>
        <w:t>、建造师（项目经理）简历表</w:t>
      </w:r>
      <w:r>
        <w:rPr>
          <w:rFonts w:hint="eastAsia" w:ascii="宋体" w:hAnsi="宋体"/>
          <w:color w:val="000000"/>
          <w:szCs w:val="21"/>
          <w:lang w:eastAsia="zh-CN"/>
        </w:rPr>
        <w:t>（</w:t>
      </w:r>
      <w:r>
        <w:rPr>
          <w:rFonts w:hint="eastAsia" w:ascii="宋体" w:hAnsi="宋体"/>
          <w:color w:val="000000"/>
          <w:szCs w:val="21"/>
          <w:lang w:val="en-US" w:eastAsia="zh-CN"/>
        </w:rPr>
        <w:t>复印件加盖公章</w:t>
      </w:r>
      <w:r>
        <w:rPr>
          <w:rFonts w:hint="eastAsia" w:ascii="宋体" w:hAnsi="宋体"/>
          <w:color w:val="000000"/>
          <w:szCs w:val="21"/>
          <w:lang w:eastAsia="zh-CN"/>
        </w:rPr>
        <w:t>）</w:t>
      </w:r>
    </w:p>
    <w:p>
      <w:pPr>
        <w:spacing w:line="440" w:lineRule="exact"/>
        <w:ind w:firstLine="420" w:firstLineChars="200"/>
        <w:rPr>
          <w:rFonts w:hint="default" w:ascii="宋体" w:hAnsi="宋体" w:eastAsia="宋体"/>
          <w:color w:val="000000"/>
          <w:szCs w:val="21"/>
          <w:lang w:val="en-US" w:eastAsia="zh-CN"/>
        </w:rPr>
      </w:pPr>
      <w:r>
        <w:rPr>
          <w:rFonts w:hint="eastAsia" w:ascii="宋体" w:hAnsi="宋体"/>
          <w:color w:val="000000"/>
          <w:szCs w:val="21"/>
          <w:lang w:val="en-US" w:eastAsia="zh-CN"/>
        </w:rPr>
        <w:t>*8、</w:t>
      </w:r>
      <w:r>
        <w:rPr>
          <w:rFonts w:hint="eastAsia" w:ascii="宋体" w:hAnsi="宋体" w:cs="宋体"/>
          <w:szCs w:val="21"/>
          <w:lang w:val="en-US" w:eastAsia="zh-CN"/>
        </w:rPr>
        <w:t>安全生产许可证</w:t>
      </w:r>
      <w:r>
        <w:rPr>
          <w:rFonts w:hint="eastAsia" w:ascii="宋体" w:hAnsi="宋体"/>
          <w:color w:val="000000"/>
          <w:szCs w:val="21"/>
          <w:lang w:eastAsia="zh-CN"/>
        </w:rPr>
        <w:t>（</w:t>
      </w:r>
      <w:r>
        <w:rPr>
          <w:rFonts w:hint="eastAsia" w:ascii="宋体" w:hAnsi="宋体"/>
          <w:color w:val="000000"/>
          <w:szCs w:val="21"/>
          <w:lang w:val="en-US" w:eastAsia="zh-CN"/>
        </w:rPr>
        <w:t>复印件加盖公章</w:t>
      </w:r>
      <w:r>
        <w:rPr>
          <w:rFonts w:hint="eastAsia" w:ascii="宋体" w:hAnsi="宋体"/>
          <w:color w:val="000000"/>
          <w:szCs w:val="21"/>
          <w:lang w:eastAsia="zh-CN"/>
        </w:rPr>
        <w:t>）</w:t>
      </w:r>
    </w:p>
    <w:p>
      <w:pPr>
        <w:spacing w:line="360" w:lineRule="exact"/>
        <w:ind w:firstLine="420" w:firstLineChars="200"/>
        <w:jc w:val="left"/>
      </w:pPr>
      <w:r>
        <w:rPr>
          <w:rFonts w:hint="eastAsia" w:ascii="宋体" w:hAnsi="宋体"/>
          <w:color w:val="000000"/>
          <w:szCs w:val="21"/>
          <w:lang w:val="en-US" w:eastAsia="zh-CN"/>
        </w:rPr>
        <w:t>*9、</w:t>
      </w:r>
      <w:r>
        <w:rPr>
          <w:rFonts w:hint="eastAsia" w:ascii="宋体" w:hAnsi="宋体"/>
          <w:color w:val="000000"/>
          <w:szCs w:val="21"/>
        </w:rPr>
        <w:t>未被“信用中国”网站（www.creditchina.gov.cn）列入失信被执行人、重大税收违法案件当事人名单、政府采购严重失信行为记录证明——信用中国报告（报告时间显示为本项目招标公告发布时间至投标截止前之间的任意时间）</w:t>
      </w:r>
    </w:p>
    <w:p>
      <w:pPr>
        <w:spacing w:line="360" w:lineRule="exact"/>
        <w:ind w:firstLine="420" w:firstLineChars="200"/>
        <w:jc w:val="left"/>
        <w:rPr>
          <w:rFonts w:ascii="宋体" w:hAnsi="宋体"/>
          <w:color w:val="0000FF"/>
          <w:szCs w:val="21"/>
        </w:rPr>
      </w:pPr>
      <w:r>
        <w:rPr>
          <w:rFonts w:hint="eastAsia" w:ascii="宋体" w:hAnsi="宋体"/>
          <w:b w:val="0"/>
          <w:bCs w:val="0"/>
          <w:color w:val="000000"/>
          <w:szCs w:val="21"/>
          <w:lang w:val="zh-CN"/>
        </w:rPr>
        <w:t>（</w:t>
      </w:r>
      <w:r>
        <w:rPr>
          <w:rFonts w:hint="eastAsia" w:ascii="宋体" w:hAnsi="宋体"/>
          <w:b w:val="0"/>
          <w:bCs w:val="0"/>
          <w:color w:val="000000"/>
          <w:szCs w:val="21"/>
        </w:rPr>
        <w:t>2</w:t>
      </w:r>
      <w:r>
        <w:rPr>
          <w:rFonts w:hint="eastAsia" w:ascii="宋体" w:hAnsi="宋体"/>
          <w:color w:val="000000"/>
          <w:szCs w:val="21"/>
        </w:rPr>
        <w:t>）技术部分</w:t>
      </w:r>
    </w:p>
    <w:p>
      <w:pPr>
        <w:spacing w:line="440" w:lineRule="exact"/>
        <w:ind w:firstLine="420" w:firstLineChars="200"/>
        <w:rPr>
          <w:rFonts w:ascii="宋体" w:hAnsi="宋体"/>
          <w:color w:val="000000"/>
          <w:szCs w:val="21"/>
        </w:rPr>
      </w:pPr>
      <w:bookmarkStart w:id="0" w:name="OLE_LINK19"/>
      <w:bookmarkStart w:id="1" w:name="OLE_LINK23"/>
      <w:r>
        <w:rPr>
          <w:rFonts w:hint="eastAsia" w:ascii="宋体" w:hAnsi="宋体"/>
          <w:color w:val="000000"/>
          <w:szCs w:val="21"/>
        </w:rPr>
        <w:t>*1、</w:t>
      </w:r>
      <w:bookmarkEnd w:id="0"/>
      <w:bookmarkEnd w:id="1"/>
      <w:r>
        <w:rPr>
          <w:rFonts w:hint="eastAsia" w:ascii="宋体" w:hAnsi="宋体"/>
          <w:szCs w:val="21"/>
        </w:rPr>
        <w:t>质量保证、服务承诺书</w:t>
      </w:r>
    </w:p>
    <w:p>
      <w:pPr>
        <w:spacing w:line="360" w:lineRule="exact"/>
        <w:ind w:firstLine="420" w:firstLineChars="200"/>
        <w:jc w:val="left"/>
        <w:rPr>
          <w:rFonts w:ascii="宋体" w:hAnsi="宋体"/>
          <w:color w:val="0000FF"/>
          <w:szCs w:val="21"/>
          <w:lang w:val="zh-CN"/>
        </w:rPr>
      </w:pPr>
      <w:r>
        <w:rPr>
          <w:rFonts w:hint="eastAsia" w:ascii="宋体" w:hAnsi="宋体"/>
          <w:color w:val="000000"/>
          <w:szCs w:val="21"/>
        </w:rPr>
        <w:t>*2、偏离表</w:t>
      </w:r>
    </w:p>
    <w:p>
      <w:pPr>
        <w:spacing w:line="360" w:lineRule="exact"/>
        <w:ind w:firstLine="420" w:firstLineChars="200"/>
        <w:jc w:val="left"/>
        <w:rPr>
          <w:rFonts w:hint="eastAsia" w:ascii="宋体" w:hAnsi="宋体"/>
          <w:b w:val="0"/>
          <w:bCs w:val="0"/>
          <w:color w:val="000000"/>
          <w:szCs w:val="21"/>
          <w:lang w:val="zh-CN"/>
        </w:rPr>
      </w:pPr>
      <w:r>
        <w:rPr>
          <w:rFonts w:hint="eastAsia" w:ascii="宋体" w:hAnsi="宋体"/>
          <w:b w:val="0"/>
          <w:bCs w:val="0"/>
          <w:color w:val="000000"/>
          <w:szCs w:val="21"/>
          <w:lang w:val="zh-CN"/>
        </w:rPr>
        <w:t>（3）报价部分</w:t>
      </w:r>
    </w:p>
    <w:p>
      <w:pPr>
        <w:spacing w:line="420" w:lineRule="exact"/>
        <w:ind w:firstLine="420" w:firstLineChars="200"/>
        <w:rPr>
          <w:rFonts w:ascii="宋体" w:hAnsi="宋体" w:cs="宋体"/>
        </w:rPr>
      </w:pPr>
      <w:r>
        <w:rPr>
          <w:rFonts w:hint="eastAsia" w:ascii="宋体" w:hAnsi="宋体" w:cs="宋体"/>
          <w:szCs w:val="21"/>
        </w:rPr>
        <w:t>*1、投标总价、</w:t>
      </w:r>
      <w:r>
        <w:rPr>
          <w:rFonts w:hint="eastAsia" w:ascii="宋体" w:hAnsi="宋体" w:cs="宋体"/>
        </w:rPr>
        <w:t>工程量清单报价表</w:t>
      </w:r>
    </w:p>
    <w:p>
      <w:pPr>
        <w:spacing w:line="440" w:lineRule="exact"/>
        <w:ind w:firstLine="420" w:firstLineChars="200"/>
        <w:rPr>
          <w:rFonts w:ascii="宋体" w:hAnsi="宋体"/>
          <w:color w:val="0000FF"/>
          <w:szCs w:val="21"/>
        </w:rPr>
      </w:pPr>
      <w:r>
        <w:rPr>
          <w:rFonts w:hint="eastAsia" w:ascii="宋体" w:hAnsi="宋体" w:cs="宋体"/>
        </w:rPr>
        <w:t>*2、投标函附录</w:t>
      </w:r>
    </w:p>
    <w:p>
      <w:pPr>
        <w:spacing w:line="360" w:lineRule="exact"/>
        <w:ind w:firstLine="420" w:firstLineChars="200"/>
        <w:jc w:val="left"/>
        <w:rPr>
          <w:rFonts w:ascii="宋体" w:hAnsi="宋体"/>
          <w:b/>
          <w:bCs/>
          <w:szCs w:val="21"/>
        </w:rPr>
      </w:pPr>
      <w:r>
        <w:rPr>
          <w:rFonts w:hint="eastAsia" w:ascii="宋体" w:hAnsi="宋体"/>
          <w:szCs w:val="21"/>
        </w:rPr>
        <w:t xml:space="preserve">  </w:t>
      </w:r>
      <w:r>
        <w:rPr>
          <w:rFonts w:hint="eastAsia" w:ascii="宋体" w:hAnsi="宋体"/>
          <w:b/>
          <w:bCs/>
          <w:szCs w:val="21"/>
        </w:rPr>
        <w:t>上述所有内容为必备材料，如有缺项为无效响应。</w:t>
      </w:r>
    </w:p>
    <w:p>
      <w:pPr>
        <w:spacing w:line="360" w:lineRule="exact"/>
        <w:ind w:firstLine="420" w:firstLineChars="200"/>
        <w:jc w:val="left"/>
        <w:rPr>
          <w:rFonts w:ascii="宋体" w:hAnsi="宋体"/>
          <w:szCs w:val="21"/>
        </w:rPr>
      </w:pPr>
      <w:r>
        <w:rPr>
          <w:rFonts w:hint="eastAsia" w:ascii="宋体" w:hAnsi="宋体"/>
          <w:szCs w:val="21"/>
        </w:rPr>
        <w:t>（二）文件的签署和密封要求：</w:t>
      </w:r>
    </w:p>
    <w:p>
      <w:pPr>
        <w:widowControl/>
        <w:snapToGrid w:val="0"/>
        <w:spacing w:line="360" w:lineRule="exact"/>
        <w:ind w:firstLine="527" w:firstLineChars="250"/>
        <w:jc w:val="left"/>
        <w:rPr>
          <w:rFonts w:ascii="宋体" w:hAnsi="宋体" w:cs="宋体"/>
          <w:b/>
          <w:kern w:val="0"/>
          <w:szCs w:val="21"/>
        </w:rPr>
      </w:pPr>
      <w:r>
        <w:rPr>
          <w:rFonts w:hint="eastAsia" w:ascii="宋体" w:hAnsi="宋体" w:cs="宋体"/>
          <w:b/>
          <w:kern w:val="0"/>
          <w:szCs w:val="21"/>
        </w:rPr>
        <w:t>1.询价响应文件为正本一份、副本贰份，需</w:t>
      </w:r>
      <w:r>
        <w:rPr>
          <w:rFonts w:hint="eastAsia" w:ascii="宋体" w:hAnsi="宋体" w:cs="宋体"/>
          <w:b/>
          <w:kern w:val="0"/>
          <w:szCs w:val="21"/>
          <w:lang w:eastAsia="zh-CN"/>
        </w:rPr>
        <w:t>胶装</w:t>
      </w:r>
      <w:r>
        <w:rPr>
          <w:rFonts w:hint="eastAsia" w:ascii="宋体" w:hAnsi="宋体" w:cs="宋体"/>
          <w:b/>
          <w:kern w:val="0"/>
          <w:szCs w:val="21"/>
        </w:rPr>
        <w:t>成册，</w:t>
      </w:r>
      <w:r>
        <w:rPr>
          <w:rFonts w:hint="eastAsia" w:ascii="宋体" w:hAnsi="宋体" w:cs="宋体"/>
          <w:b/>
          <w:kern w:val="0"/>
          <w:szCs w:val="21"/>
          <w:lang w:val="en-US" w:eastAsia="zh-CN"/>
        </w:rPr>
        <w:t>电子</w:t>
      </w:r>
      <w:r>
        <w:rPr>
          <w:rFonts w:hint="eastAsia" w:ascii="宋体" w:hAnsi="宋体" w:cs="宋体"/>
          <w:b/>
          <w:kern w:val="0"/>
          <w:szCs w:val="21"/>
        </w:rPr>
        <w:t>光盘</w:t>
      </w:r>
      <w:r>
        <w:rPr>
          <w:rFonts w:hint="eastAsia" w:ascii="宋体" w:hAnsi="宋体" w:cs="宋体"/>
          <w:b/>
          <w:kern w:val="0"/>
          <w:szCs w:val="21"/>
          <w:lang w:val="en-US" w:eastAsia="zh-CN"/>
        </w:rPr>
        <w:t>或U盘</w:t>
      </w:r>
      <w:r>
        <w:rPr>
          <w:rFonts w:hint="eastAsia" w:ascii="宋体" w:hAnsi="宋体" w:cs="宋体"/>
          <w:b/>
          <w:kern w:val="0"/>
          <w:szCs w:val="21"/>
        </w:rPr>
        <w:t>壹份（单独密封）；</w:t>
      </w:r>
    </w:p>
    <w:p>
      <w:pPr>
        <w:widowControl/>
        <w:snapToGrid w:val="0"/>
        <w:spacing w:line="360" w:lineRule="exact"/>
        <w:ind w:firstLine="525" w:firstLineChars="250"/>
        <w:jc w:val="left"/>
        <w:rPr>
          <w:rFonts w:ascii="宋体" w:hAnsi="宋体" w:cs="宋体"/>
          <w:kern w:val="0"/>
          <w:szCs w:val="21"/>
        </w:rPr>
      </w:pPr>
      <w:r>
        <w:rPr>
          <w:rFonts w:hint="eastAsia" w:ascii="宋体" w:hAnsi="宋体" w:cs="宋体"/>
          <w:kern w:val="0"/>
          <w:szCs w:val="21"/>
        </w:rPr>
        <w:t>2.询价响应文件中复印件材料需加盖公章；</w:t>
      </w:r>
    </w:p>
    <w:p>
      <w:pPr>
        <w:widowControl/>
        <w:snapToGrid w:val="0"/>
        <w:spacing w:line="360" w:lineRule="exact"/>
        <w:ind w:firstLine="525" w:firstLineChars="250"/>
        <w:jc w:val="left"/>
        <w:rPr>
          <w:rFonts w:ascii="宋体" w:hAnsi="宋体" w:cs="宋体"/>
          <w:kern w:val="0"/>
          <w:szCs w:val="21"/>
        </w:rPr>
      </w:pPr>
      <w:r>
        <w:rPr>
          <w:rFonts w:hint="eastAsia" w:ascii="宋体" w:hAnsi="宋体" w:cs="宋体"/>
          <w:kern w:val="0"/>
          <w:szCs w:val="21"/>
        </w:rPr>
        <w:t>3.询价响应文件须装袋密封，封口处须加盖单位公章，封面应注明采购项目编号、项目名称、采购人和响应单位名称，联系人，联系电话等。</w:t>
      </w:r>
    </w:p>
    <w:p>
      <w:pPr>
        <w:widowControl/>
        <w:snapToGrid w:val="0"/>
        <w:spacing w:line="360" w:lineRule="exact"/>
        <w:jc w:val="left"/>
        <w:rPr>
          <w:rFonts w:ascii="宋体" w:hAnsi="宋体" w:cs="宋体"/>
          <w:kern w:val="0"/>
          <w:szCs w:val="21"/>
        </w:rPr>
      </w:pPr>
      <w:r>
        <w:rPr>
          <w:rFonts w:hint="eastAsia" w:ascii="宋体" w:hAnsi="宋体" w:cs="宋体"/>
          <w:kern w:val="0"/>
          <w:szCs w:val="21"/>
        </w:rPr>
        <w:t>四、综合说明</w:t>
      </w:r>
    </w:p>
    <w:p>
      <w:pPr>
        <w:keepNext w:val="0"/>
        <w:keepLines w:val="0"/>
        <w:pageBreakBefore w:val="0"/>
        <w:widowControl w:val="0"/>
        <w:kinsoku/>
        <w:wordWrap/>
        <w:topLinePunct w:val="0"/>
        <w:bidi w:val="0"/>
        <w:snapToGrid/>
        <w:spacing w:line="400" w:lineRule="exact"/>
        <w:ind w:firstLine="420" w:firstLineChars="200"/>
        <w:textAlignment w:val="auto"/>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.本次询价采购，响应单位须对采购清单报出完整且唯一的总报价。本</w:t>
      </w:r>
      <w:r>
        <w:rPr>
          <w:rFonts w:hint="eastAsia" w:ascii="宋体" w:hAnsi="宋体" w:cs="宋体"/>
          <w:kern w:val="0"/>
          <w:szCs w:val="21"/>
          <w:lang w:val="en-US" w:eastAsia="zh-CN"/>
        </w:rPr>
        <w:t>项目</w:t>
      </w:r>
      <w:r>
        <w:rPr>
          <w:rFonts w:hint="eastAsia" w:ascii="宋体" w:hAnsi="宋体" w:cs="宋体"/>
          <w:kern w:val="0"/>
          <w:szCs w:val="21"/>
        </w:rPr>
        <w:t>采用固定综合单价包干，投标报价为投标单位在投标文件中提出的各项支付金额的总和</w:t>
      </w:r>
      <w:r>
        <w:rPr>
          <w:rFonts w:hint="eastAsia" w:ascii="宋体" w:hAnsi="宋体" w:cs="宋体"/>
          <w:kern w:val="0"/>
          <w:szCs w:val="21"/>
          <w:lang w:eastAsia="zh-CN"/>
        </w:rPr>
        <w:t>，</w:t>
      </w:r>
      <w:r>
        <w:rPr>
          <w:rFonts w:hint="eastAsia" w:ascii="宋体" w:hAnsi="宋体" w:cs="宋体"/>
        </w:rPr>
        <w:t xml:space="preserve">应该是按招标文件规定的招标范围内工程量清单所列项目的全部费用总和，是招标文件、工程量清单及其附属资料所要求范围内的全部工作内容的价格的体现，其应包括按设计要求实施和完成本工程所需人工费、材料费、机械费、企业管理费、利润、措施项目费、规费及税金等，同时应考虑承担合同所示责任、义务和一般风险，以及可能因工程量的调整及实施项目的变更而引起的价格调整风险。 </w:t>
      </w:r>
    </w:p>
    <w:p>
      <w:pPr>
        <w:widowControl/>
        <w:snapToGrid w:val="0"/>
        <w:spacing w:line="360" w:lineRule="exact"/>
        <w:ind w:firstLine="525" w:firstLineChars="250"/>
        <w:jc w:val="left"/>
        <w:rPr>
          <w:rFonts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投标单位所填报的各项基价中的各种材料单价在合同实施期间不因市场价格变化因素而变动，投标单位在报综合单价时应考虑各种风险因素和自己的承受能力。</w:t>
      </w:r>
    </w:p>
    <w:p>
      <w:pPr>
        <w:widowControl/>
        <w:snapToGrid w:val="0"/>
        <w:spacing w:line="360" w:lineRule="exact"/>
        <w:ind w:firstLine="525" w:firstLineChars="250"/>
        <w:jc w:val="left"/>
        <w:rPr>
          <w:rFonts w:ascii="宋体" w:hAnsi="宋体" w:cs="宋体"/>
          <w:kern w:val="0"/>
          <w:szCs w:val="21"/>
        </w:rPr>
      </w:pPr>
      <w:r>
        <w:rPr>
          <w:rFonts w:hint="eastAsia" w:ascii="宋体" w:hAnsi="宋体" w:cs="宋体"/>
          <w:kern w:val="0"/>
          <w:szCs w:val="21"/>
          <w:lang w:val="en-US" w:eastAsia="zh-CN"/>
        </w:rPr>
        <w:t>3.</w:t>
      </w:r>
      <w:r>
        <w:rPr>
          <w:rFonts w:hint="eastAsia" w:ascii="宋体" w:hAnsi="宋体" w:cs="宋体"/>
          <w:kern w:val="0"/>
          <w:szCs w:val="21"/>
        </w:rPr>
        <w:t>因设计变更引起工程项目、工程量变化的，变更合同价款按下列方法进行：（1）合同中已有适用于变更工程的价格，按合同已有的价格变更合同价款；（2）合同中只有类似于变更工程的价格，可以参照类似价格变更合同价款；（3）合同中没有适用或类似于变更工程的价格，参照常州市工程造价计算程序确定结算单价并按投标时的让利幅度进行优惠计算，其中主要材料价格依采购单位现场签证报请采购单位造价审计后确定。</w:t>
      </w:r>
    </w:p>
    <w:p>
      <w:pPr>
        <w:widowControl/>
        <w:snapToGrid w:val="0"/>
        <w:spacing w:line="360" w:lineRule="exact"/>
        <w:ind w:firstLine="525" w:firstLineChars="250"/>
        <w:jc w:val="left"/>
        <w:rPr>
          <w:rFonts w:ascii="宋体" w:hAnsi="宋体" w:cs="宋体"/>
          <w:kern w:val="0"/>
          <w:szCs w:val="21"/>
        </w:rPr>
      </w:pPr>
      <w:r>
        <w:rPr>
          <w:rFonts w:hint="eastAsia" w:ascii="宋体" w:hAnsi="宋体" w:cs="宋体"/>
          <w:kern w:val="0"/>
          <w:szCs w:val="21"/>
        </w:rPr>
        <w:t>5.请贵单位按上述要求编制询价响应文件盖章密封，并于</w:t>
      </w:r>
      <w:r>
        <w:rPr>
          <w:rFonts w:hint="eastAsia" w:ascii="宋体" w:hAnsi="宋体"/>
          <w:b/>
          <w:color w:val="auto"/>
          <w:szCs w:val="21"/>
          <w:lang w:eastAsia="zh-CN"/>
        </w:rPr>
        <w:t>2020</w:t>
      </w:r>
      <w:r>
        <w:rPr>
          <w:rFonts w:hint="eastAsia" w:ascii="宋体" w:hAnsi="宋体"/>
          <w:b/>
          <w:color w:val="auto"/>
          <w:szCs w:val="21"/>
        </w:rPr>
        <w:t>年</w:t>
      </w:r>
      <w:r>
        <w:rPr>
          <w:rFonts w:hint="eastAsia" w:ascii="宋体" w:hAnsi="宋体"/>
          <w:b/>
          <w:color w:val="auto"/>
          <w:szCs w:val="21"/>
          <w:lang w:val="en-US" w:eastAsia="zh-CN"/>
        </w:rPr>
        <w:t>12</w:t>
      </w:r>
      <w:r>
        <w:rPr>
          <w:rFonts w:hint="eastAsia" w:ascii="宋体" w:hAnsi="宋体"/>
          <w:b/>
          <w:color w:val="auto"/>
          <w:szCs w:val="21"/>
        </w:rPr>
        <w:t>月</w:t>
      </w:r>
      <w:r>
        <w:rPr>
          <w:rFonts w:hint="eastAsia" w:ascii="宋体" w:hAnsi="宋体"/>
          <w:b/>
          <w:color w:val="auto"/>
          <w:szCs w:val="21"/>
          <w:lang w:val="en-US" w:eastAsia="zh-CN"/>
        </w:rPr>
        <w:t>25</w:t>
      </w:r>
      <w:r>
        <w:rPr>
          <w:rFonts w:hint="eastAsia" w:ascii="宋体" w:hAnsi="宋体"/>
          <w:b/>
          <w:color w:val="auto"/>
          <w:szCs w:val="21"/>
        </w:rPr>
        <w:t>日</w:t>
      </w:r>
      <w:r>
        <w:rPr>
          <w:rFonts w:hint="eastAsia" w:ascii="宋体" w:hAnsi="宋体"/>
          <w:b/>
          <w:color w:val="auto"/>
          <w:szCs w:val="21"/>
          <w:lang w:val="en-US" w:eastAsia="zh-CN"/>
        </w:rPr>
        <w:t>上</w:t>
      </w:r>
      <w:r>
        <w:rPr>
          <w:rFonts w:hint="eastAsia" w:ascii="宋体" w:hAnsi="宋体"/>
          <w:b/>
          <w:color w:val="auto"/>
          <w:szCs w:val="21"/>
        </w:rPr>
        <w:t>午</w:t>
      </w:r>
      <w:r>
        <w:rPr>
          <w:rFonts w:hint="eastAsia" w:ascii="宋体" w:hAnsi="宋体"/>
          <w:b/>
          <w:color w:val="auto"/>
          <w:szCs w:val="21"/>
          <w:lang w:val="en-US" w:eastAsia="zh-CN"/>
        </w:rPr>
        <w:t>10:00</w:t>
      </w:r>
      <w:r>
        <w:rPr>
          <w:rFonts w:hint="eastAsia" w:ascii="宋体" w:hAnsi="宋体" w:cs="宋体"/>
          <w:kern w:val="0"/>
          <w:szCs w:val="21"/>
        </w:rPr>
        <w:t>前送交至</w:t>
      </w:r>
      <w:r>
        <w:rPr>
          <w:rFonts w:hint="eastAsia" w:ascii="宋体" w:hAnsi="宋体" w:cs="宋体"/>
          <w:kern w:val="0"/>
          <w:szCs w:val="21"/>
          <w:lang w:eastAsia="zh-CN"/>
        </w:rPr>
        <w:t>常州市恒卓建设工程管理咨询有限公司</w:t>
      </w:r>
      <w:r>
        <w:rPr>
          <w:rFonts w:hint="eastAsia" w:ascii="宋体" w:hAnsi="宋体" w:cs="宋体"/>
          <w:kern w:val="0"/>
          <w:szCs w:val="21"/>
        </w:rPr>
        <w:t>。不按询价文件组成要求制作报价文件并签署的或过时递交文件的，均为无效文件。本项目将于</w:t>
      </w:r>
      <w:r>
        <w:rPr>
          <w:rFonts w:hint="eastAsia" w:ascii="宋体" w:hAnsi="宋体"/>
          <w:b/>
          <w:color w:val="auto"/>
          <w:szCs w:val="21"/>
          <w:lang w:eastAsia="zh-CN"/>
        </w:rPr>
        <w:t>2020</w:t>
      </w:r>
      <w:r>
        <w:rPr>
          <w:rFonts w:hint="eastAsia" w:ascii="宋体" w:hAnsi="宋体"/>
          <w:b/>
          <w:color w:val="auto"/>
          <w:szCs w:val="21"/>
        </w:rPr>
        <w:t>年</w:t>
      </w:r>
      <w:r>
        <w:rPr>
          <w:rFonts w:hint="eastAsia" w:ascii="宋体" w:hAnsi="宋体"/>
          <w:b/>
          <w:color w:val="auto"/>
          <w:szCs w:val="21"/>
          <w:lang w:val="en-US" w:eastAsia="zh-CN"/>
        </w:rPr>
        <w:t>12</w:t>
      </w:r>
      <w:r>
        <w:rPr>
          <w:rFonts w:hint="eastAsia" w:ascii="宋体" w:hAnsi="宋体"/>
          <w:b/>
          <w:color w:val="auto"/>
          <w:szCs w:val="21"/>
        </w:rPr>
        <w:t>月</w:t>
      </w:r>
      <w:r>
        <w:rPr>
          <w:rFonts w:hint="eastAsia" w:ascii="宋体" w:hAnsi="宋体"/>
          <w:b/>
          <w:color w:val="auto"/>
          <w:szCs w:val="21"/>
          <w:lang w:val="en-US" w:eastAsia="zh-CN"/>
        </w:rPr>
        <w:t>25</w:t>
      </w:r>
      <w:r>
        <w:rPr>
          <w:rFonts w:hint="eastAsia" w:ascii="宋体" w:hAnsi="宋体"/>
          <w:b/>
          <w:color w:val="auto"/>
          <w:szCs w:val="21"/>
        </w:rPr>
        <w:t>日</w:t>
      </w:r>
      <w:r>
        <w:rPr>
          <w:rFonts w:hint="eastAsia" w:ascii="宋体" w:hAnsi="宋体"/>
          <w:b/>
          <w:color w:val="auto"/>
          <w:szCs w:val="21"/>
          <w:lang w:val="en-US" w:eastAsia="zh-CN"/>
        </w:rPr>
        <w:t>上</w:t>
      </w:r>
      <w:r>
        <w:rPr>
          <w:rFonts w:hint="eastAsia" w:ascii="宋体" w:hAnsi="宋体"/>
          <w:b/>
          <w:color w:val="auto"/>
          <w:szCs w:val="21"/>
        </w:rPr>
        <w:t>午</w:t>
      </w:r>
      <w:r>
        <w:rPr>
          <w:rFonts w:hint="eastAsia" w:ascii="宋体" w:hAnsi="宋体"/>
          <w:b/>
          <w:color w:val="auto"/>
          <w:szCs w:val="21"/>
          <w:lang w:val="en-US" w:eastAsia="zh-CN"/>
        </w:rPr>
        <w:t>10:00</w:t>
      </w:r>
      <w:r>
        <w:rPr>
          <w:rFonts w:hint="eastAsia" w:ascii="宋体" w:hAnsi="宋体" w:cs="宋体"/>
          <w:kern w:val="0"/>
          <w:szCs w:val="21"/>
        </w:rPr>
        <w:t>在</w:t>
      </w:r>
      <w:r>
        <w:rPr>
          <w:rFonts w:hint="eastAsia" w:ascii="宋体" w:hAnsi="宋体" w:cs="宋体"/>
          <w:kern w:val="0"/>
          <w:szCs w:val="21"/>
          <w:lang w:eastAsia="zh-CN"/>
        </w:rPr>
        <w:t>常州市恒卓建设工程管理咨询有限公司</w:t>
      </w:r>
      <w:r>
        <w:rPr>
          <w:rFonts w:hint="eastAsia" w:ascii="宋体" w:hAnsi="宋体" w:cs="宋体"/>
          <w:kern w:val="0"/>
          <w:szCs w:val="21"/>
        </w:rPr>
        <w:t>开始评标。</w:t>
      </w:r>
    </w:p>
    <w:p>
      <w:pPr>
        <w:widowControl/>
        <w:snapToGrid w:val="0"/>
        <w:spacing w:line="360" w:lineRule="exact"/>
        <w:ind w:right="-154" w:firstLine="525" w:firstLineChars="250"/>
        <w:jc w:val="left"/>
        <w:rPr>
          <w:rFonts w:ascii="宋体" w:hAnsi="宋体"/>
          <w:kern w:val="0"/>
          <w:szCs w:val="21"/>
        </w:rPr>
      </w:pPr>
      <w:r>
        <w:rPr>
          <w:rFonts w:hint="eastAsia" w:ascii="宋体" w:hAnsi="宋体" w:cs="宋体"/>
          <w:kern w:val="0"/>
          <w:szCs w:val="21"/>
        </w:rPr>
        <w:t>6.成交原则：</w:t>
      </w:r>
      <w:r>
        <w:rPr>
          <w:rFonts w:hint="eastAsia" w:ascii="宋体" w:hAnsi="宋体"/>
          <w:kern w:val="0"/>
          <w:szCs w:val="21"/>
        </w:rPr>
        <w:t>在符合采购需求、质量和服务相等且报价未超过采购预算的前提下，以提出最低报价的响应单位为成交供应商。若最低报价相同，则</w:t>
      </w:r>
      <w:r>
        <w:rPr>
          <w:rFonts w:hint="eastAsia" w:ascii="宋体" w:hAnsi="宋体"/>
          <w:szCs w:val="21"/>
        </w:rPr>
        <w:t>依次</w:t>
      </w:r>
      <w:r>
        <w:rPr>
          <w:rStyle w:val="46"/>
          <w:rFonts w:hint="eastAsia" w:hAnsi="宋体"/>
          <w:szCs w:val="21"/>
        </w:rPr>
        <w:t>按</w:t>
      </w:r>
      <w:r>
        <w:rPr>
          <w:rStyle w:val="46"/>
          <w:rFonts w:hAnsi="宋体"/>
          <w:szCs w:val="21"/>
        </w:rPr>
        <w:t>技术指标</w:t>
      </w:r>
      <w:r>
        <w:rPr>
          <w:rStyle w:val="46"/>
          <w:rFonts w:hint="eastAsia" w:hAnsi="宋体"/>
          <w:szCs w:val="21"/>
        </w:rPr>
        <w:t>高优先、质量保证</w:t>
      </w:r>
      <w:r>
        <w:rPr>
          <w:rFonts w:hint="eastAsia" w:ascii="宋体" w:hAnsi="宋体"/>
          <w:szCs w:val="21"/>
        </w:rPr>
        <w:t>期长优先、</w:t>
      </w:r>
      <w:r>
        <w:rPr>
          <w:rFonts w:hint="eastAsia" w:ascii="宋体" w:hAnsi="宋体"/>
          <w:szCs w:val="21"/>
          <w:lang w:val="en-US" w:eastAsia="zh-CN"/>
        </w:rPr>
        <w:t>工</w:t>
      </w:r>
      <w:r>
        <w:rPr>
          <w:rFonts w:hint="eastAsia" w:ascii="宋体" w:hAnsi="宋体"/>
          <w:szCs w:val="21"/>
        </w:rPr>
        <w:t>期短优先的顺序排列</w:t>
      </w:r>
      <w:r>
        <w:rPr>
          <w:rFonts w:hint="eastAsia" w:ascii="宋体" w:hAnsi="宋体"/>
          <w:kern w:val="0"/>
          <w:szCs w:val="21"/>
        </w:rPr>
        <w:t xml:space="preserve">选择成交供应商。                                                         </w:t>
      </w:r>
    </w:p>
    <w:p>
      <w:pPr>
        <w:widowControl/>
        <w:snapToGrid w:val="0"/>
        <w:spacing w:line="360" w:lineRule="exact"/>
        <w:ind w:right="-154" w:firstLine="525" w:firstLineChars="250"/>
        <w:jc w:val="left"/>
        <w:rPr>
          <w:rFonts w:hint="eastAsia" w:ascii="宋体" w:hAnsi="宋体"/>
          <w:kern w:val="0"/>
          <w:szCs w:val="21"/>
        </w:rPr>
      </w:pPr>
      <w:r>
        <w:rPr>
          <w:rFonts w:hint="eastAsia" w:ascii="宋体" w:hAnsi="宋体" w:cs="宋体"/>
          <w:kern w:val="0"/>
          <w:szCs w:val="21"/>
        </w:rPr>
        <w:t>7.</w:t>
      </w:r>
      <w:r>
        <w:rPr>
          <w:rFonts w:hint="eastAsia" w:ascii="宋体" w:hAnsi="宋体"/>
          <w:kern w:val="0"/>
          <w:szCs w:val="21"/>
          <w:lang w:eastAsia="zh-CN"/>
        </w:rPr>
        <w:t>工期</w:t>
      </w:r>
      <w:r>
        <w:rPr>
          <w:rFonts w:hint="eastAsia" w:ascii="宋体" w:hAnsi="宋体"/>
          <w:kern w:val="0"/>
          <w:szCs w:val="21"/>
        </w:rPr>
        <w:t>：</w:t>
      </w:r>
      <w:r>
        <w:rPr>
          <w:rFonts w:hint="eastAsia" w:ascii="宋体" w:hAnsi="宋体"/>
          <w:kern w:val="0"/>
          <w:szCs w:val="21"/>
          <w:lang w:val="en-US" w:eastAsia="zh-CN"/>
        </w:rPr>
        <w:t>20日历天</w:t>
      </w:r>
      <w:r>
        <w:rPr>
          <w:rFonts w:hint="eastAsia" w:ascii="宋体" w:hAnsi="宋体"/>
          <w:kern w:val="0"/>
          <w:szCs w:val="21"/>
        </w:rPr>
        <w:t>。</w:t>
      </w:r>
    </w:p>
    <w:p>
      <w:pPr>
        <w:widowControl/>
        <w:snapToGrid w:val="0"/>
        <w:spacing w:line="360" w:lineRule="exact"/>
        <w:ind w:right="-154" w:firstLine="525" w:firstLineChars="250"/>
        <w:jc w:val="left"/>
        <w:rPr>
          <w:rFonts w:hint="eastAsia" w:ascii="宋体" w:hAnsi="宋体"/>
          <w:kern w:val="0"/>
          <w:szCs w:val="21"/>
          <w:lang w:val="en-US" w:eastAsia="zh-CN"/>
        </w:rPr>
      </w:pPr>
      <w:r>
        <w:rPr>
          <w:rFonts w:hint="eastAsia" w:ascii="宋体" w:hAnsi="宋体"/>
          <w:kern w:val="0"/>
          <w:szCs w:val="21"/>
        </w:rPr>
        <w:t>8.付款条款：</w:t>
      </w:r>
      <w:r>
        <w:rPr>
          <w:rFonts w:hint="eastAsia" w:ascii="宋体" w:hAnsi="宋体"/>
          <w:kern w:val="0"/>
          <w:szCs w:val="21"/>
          <w:lang w:val="en-US" w:eastAsia="zh-CN"/>
        </w:rPr>
        <w:t>工程竣工验收合格后，乙方开具增值税专用发票后，甲方支付审定价的97%，质保期结束后，支付剩余的3%。</w:t>
      </w:r>
    </w:p>
    <w:p>
      <w:pPr>
        <w:widowControl/>
        <w:snapToGrid w:val="0"/>
        <w:spacing w:line="360" w:lineRule="exact"/>
        <w:ind w:right="-154" w:firstLine="630" w:firstLineChars="300"/>
        <w:jc w:val="left"/>
        <w:rPr>
          <w:rFonts w:ascii="宋体" w:hAnsi="宋体" w:cs="宋体"/>
          <w:kern w:val="0"/>
          <w:szCs w:val="21"/>
        </w:rPr>
      </w:pPr>
      <w:r>
        <w:rPr>
          <w:rFonts w:hint="eastAsia" w:ascii="宋体" w:hAnsi="宋体" w:cs="宋体"/>
          <w:kern w:val="0"/>
          <w:szCs w:val="21"/>
        </w:rPr>
        <w:t>9.质保期：</w:t>
      </w:r>
      <w:r>
        <w:rPr>
          <w:rFonts w:hint="eastAsia" w:ascii="宋体" w:hAnsi="宋体" w:cs="宋体"/>
          <w:kern w:val="0"/>
          <w:szCs w:val="21"/>
          <w:lang w:val="en-US" w:eastAsia="zh-CN"/>
        </w:rPr>
        <w:t>2</w:t>
      </w:r>
      <w:r>
        <w:rPr>
          <w:rFonts w:hint="eastAsia" w:ascii="宋体" w:hAnsi="宋体" w:cs="宋体"/>
          <w:kern w:val="0"/>
          <w:szCs w:val="21"/>
        </w:rPr>
        <w:t>年。</w:t>
      </w:r>
    </w:p>
    <w:p>
      <w:pPr>
        <w:widowControl/>
        <w:snapToGrid w:val="0"/>
        <w:spacing w:line="360" w:lineRule="exact"/>
        <w:ind w:right="-154" w:firstLine="525" w:firstLineChars="250"/>
        <w:jc w:val="left"/>
        <w:rPr>
          <w:rFonts w:ascii="宋体" w:hAnsi="宋体"/>
          <w:kern w:val="0"/>
          <w:szCs w:val="21"/>
        </w:rPr>
      </w:pPr>
      <w:r>
        <w:rPr>
          <w:rFonts w:hint="eastAsia" w:ascii="宋体" w:hAnsi="宋体"/>
          <w:szCs w:val="21"/>
        </w:rPr>
        <w:t xml:space="preserve">10. </w:t>
      </w:r>
      <w:r>
        <w:rPr>
          <w:rFonts w:hint="eastAsia" w:ascii="宋体" w:hAnsi="宋体"/>
          <w:kern w:val="0"/>
          <w:szCs w:val="21"/>
        </w:rPr>
        <w:t>投标保证金</w:t>
      </w:r>
    </w:p>
    <w:p>
      <w:pPr>
        <w:widowControl/>
        <w:snapToGrid w:val="0"/>
        <w:spacing w:line="360" w:lineRule="exact"/>
        <w:ind w:right="-154" w:firstLine="420" w:firstLineChars="200"/>
        <w:jc w:val="left"/>
        <w:rPr>
          <w:rFonts w:hint="eastAsia" w:ascii="宋体" w:hAnsi="宋体" w:eastAsia="宋体" w:cs="宋体"/>
          <w:b/>
          <w:kern w:val="0"/>
          <w:szCs w:val="21"/>
          <w:lang w:eastAsia="zh-CN"/>
        </w:rPr>
      </w:pPr>
      <w:r>
        <w:rPr>
          <w:rFonts w:hint="eastAsia" w:ascii="宋体" w:hAnsi="宋体"/>
          <w:szCs w:val="21"/>
        </w:rPr>
        <w:t>投标保证金数额：</w:t>
      </w:r>
      <w:r>
        <w:rPr>
          <w:rFonts w:hint="eastAsia" w:ascii="宋体" w:hAnsi="宋体" w:cs="宋体"/>
          <w:b/>
          <w:kern w:val="0"/>
          <w:szCs w:val="21"/>
        </w:rPr>
        <w:t>人民币</w:t>
      </w:r>
      <w:r>
        <w:rPr>
          <w:rFonts w:hint="eastAsia" w:ascii="宋体" w:hAnsi="宋体" w:cs="宋体"/>
          <w:b/>
          <w:kern w:val="0"/>
          <w:szCs w:val="21"/>
          <w:lang w:val="en-US" w:eastAsia="zh-CN"/>
        </w:rPr>
        <w:t>壹仟肆佰元整</w:t>
      </w:r>
    </w:p>
    <w:p>
      <w:pPr>
        <w:widowControl/>
        <w:snapToGrid w:val="0"/>
        <w:spacing w:line="360" w:lineRule="exact"/>
        <w:ind w:right="-154" w:firstLine="420" w:firstLineChars="200"/>
        <w:jc w:val="left"/>
        <w:rPr>
          <w:rFonts w:hint="eastAsia" w:ascii="宋体" w:hAnsi="宋体" w:eastAsia="宋体"/>
          <w:szCs w:val="21"/>
          <w:lang w:eastAsia="zh-CN"/>
        </w:rPr>
      </w:pPr>
      <w:r>
        <w:rPr>
          <w:rFonts w:hint="eastAsia" w:ascii="宋体" w:hAnsi="宋体"/>
          <w:szCs w:val="21"/>
        </w:rPr>
        <w:t>户名：</w:t>
      </w:r>
      <w:r>
        <w:rPr>
          <w:rFonts w:hint="eastAsia" w:ascii="宋体" w:hAnsi="宋体"/>
          <w:szCs w:val="21"/>
          <w:lang w:eastAsia="zh-CN"/>
        </w:rPr>
        <w:t>常州市恒卓建设工程管理咨询有限公司溧阳分公司</w:t>
      </w:r>
    </w:p>
    <w:p>
      <w:pPr>
        <w:widowControl/>
        <w:snapToGrid w:val="0"/>
        <w:spacing w:line="360" w:lineRule="exact"/>
        <w:ind w:right="-154" w:firstLine="420" w:firstLineChars="200"/>
        <w:jc w:val="left"/>
        <w:rPr>
          <w:rFonts w:hint="eastAsia" w:ascii="宋体" w:hAnsi="宋体"/>
          <w:szCs w:val="21"/>
        </w:rPr>
      </w:pPr>
      <w:r>
        <w:rPr>
          <w:rFonts w:hint="eastAsia" w:ascii="宋体" w:hAnsi="宋体"/>
          <w:szCs w:val="21"/>
        </w:rPr>
        <w:t>开户银行：中国银行溧阳中关村支行</w:t>
      </w:r>
    </w:p>
    <w:p>
      <w:pPr>
        <w:widowControl/>
        <w:snapToGrid w:val="0"/>
        <w:spacing w:line="360" w:lineRule="exact"/>
        <w:ind w:right="-154" w:firstLine="420" w:firstLineChars="200"/>
        <w:jc w:val="left"/>
        <w:rPr>
          <w:rFonts w:ascii="宋体" w:hAnsi="宋体"/>
          <w:szCs w:val="21"/>
        </w:rPr>
      </w:pPr>
      <w:r>
        <w:rPr>
          <w:rFonts w:hint="eastAsia" w:ascii="宋体" w:hAnsi="宋体"/>
          <w:szCs w:val="21"/>
        </w:rPr>
        <w:t xml:space="preserve">账号：523570961796 </w:t>
      </w:r>
    </w:p>
    <w:p>
      <w:pPr>
        <w:spacing w:line="320" w:lineRule="exact"/>
        <w:ind w:firstLine="420" w:firstLineChars="200"/>
        <w:rPr>
          <w:rFonts w:ascii="宋体" w:hAnsi="宋体" w:cs="宋体"/>
          <w:b/>
          <w:kern w:val="0"/>
          <w:szCs w:val="21"/>
        </w:rPr>
      </w:pPr>
      <w:r>
        <w:rPr>
          <w:rFonts w:hint="eastAsia" w:ascii="宋体" w:hAnsi="宋体"/>
          <w:szCs w:val="21"/>
        </w:rPr>
        <w:t>保证金到账截止日期</w:t>
      </w:r>
      <w:r>
        <w:rPr>
          <w:rFonts w:hint="eastAsia" w:asciiTheme="minorEastAsia" w:hAnsiTheme="minorEastAsia" w:eastAsiaTheme="minorEastAsia" w:cstheme="minorEastAsia"/>
          <w:sz w:val="20"/>
        </w:rPr>
        <w:t>：</w:t>
      </w:r>
      <w:r>
        <w:rPr>
          <w:rFonts w:hint="eastAsia" w:ascii="宋体" w:hAnsi="宋体" w:cs="宋体" w:eastAsiaTheme="minorEastAsia"/>
          <w:b/>
          <w:kern w:val="0"/>
          <w:szCs w:val="21"/>
          <w:lang w:eastAsia="zh-CN"/>
        </w:rPr>
        <w:t>2020</w:t>
      </w:r>
      <w:r>
        <w:rPr>
          <w:rFonts w:hint="eastAsia" w:ascii="宋体" w:hAnsi="宋体" w:cs="宋体"/>
          <w:b/>
          <w:kern w:val="0"/>
          <w:szCs w:val="21"/>
        </w:rPr>
        <w:t>年</w:t>
      </w:r>
      <w:r>
        <w:rPr>
          <w:rFonts w:hint="eastAsia" w:ascii="宋体" w:hAnsi="宋体" w:cs="宋体"/>
          <w:b/>
          <w:kern w:val="0"/>
          <w:szCs w:val="21"/>
          <w:lang w:val="en-US" w:eastAsia="zh-CN"/>
        </w:rPr>
        <w:t>12</w:t>
      </w:r>
      <w:r>
        <w:rPr>
          <w:rFonts w:hint="eastAsia" w:ascii="宋体" w:hAnsi="宋体" w:cs="宋体"/>
          <w:b/>
          <w:kern w:val="0"/>
          <w:szCs w:val="21"/>
        </w:rPr>
        <w:t>月</w:t>
      </w:r>
      <w:r>
        <w:rPr>
          <w:rFonts w:hint="eastAsia" w:ascii="宋体" w:hAnsi="宋体" w:cs="宋体"/>
          <w:b/>
          <w:kern w:val="0"/>
          <w:szCs w:val="21"/>
          <w:lang w:val="en-US" w:eastAsia="zh-CN"/>
        </w:rPr>
        <w:t>23</w:t>
      </w:r>
      <w:r>
        <w:rPr>
          <w:rFonts w:hint="eastAsia" w:ascii="宋体" w:hAnsi="宋体" w:cs="宋体"/>
          <w:b/>
          <w:kern w:val="0"/>
          <w:szCs w:val="21"/>
        </w:rPr>
        <w:t>日</w:t>
      </w:r>
    </w:p>
    <w:p>
      <w:pPr>
        <w:spacing w:line="320" w:lineRule="exact"/>
        <w:ind w:firstLine="420" w:firstLineChars="200"/>
        <w:rPr>
          <w:rFonts w:asciiTheme="minorEastAsia" w:hAnsiTheme="minorEastAsia" w:eastAsiaTheme="minorEastAsia" w:cstheme="minorEastAsia"/>
          <w:sz w:val="20"/>
        </w:rPr>
      </w:pPr>
      <w:r>
        <w:rPr>
          <w:rFonts w:hint="eastAsia" w:ascii="宋体" w:hAnsi="宋体"/>
          <w:szCs w:val="21"/>
        </w:rPr>
        <w:t>缴纳方式：银行电汇或银行转账</w:t>
      </w:r>
      <w:r>
        <w:rPr>
          <w:rFonts w:hint="eastAsia" w:ascii="宋体" w:hAnsi="宋体" w:cs="宋体"/>
          <w:b/>
          <w:kern w:val="0"/>
          <w:szCs w:val="21"/>
        </w:rPr>
        <w:t>（备注项目编号）</w:t>
      </w:r>
    </w:p>
    <w:p>
      <w:pPr>
        <w:widowControl/>
        <w:snapToGrid w:val="0"/>
        <w:spacing w:line="360" w:lineRule="exact"/>
        <w:ind w:right="-154" w:firstLine="210" w:firstLineChars="100"/>
        <w:jc w:val="left"/>
        <w:rPr>
          <w:rFonts w:ascii="宋体" w:hAnsi="宋体"/>
          <w:kern w:val="0"/>
          <w:szCs w:val="21"/>
        </w:rPr>
      </w:pPr>
      <w:r>
        <w:rPr>
          <w:rFonts w:hint="eastAsia" w:ascii="宋体" w:hAnsi="宋体"/>
          <w:kern w:val="0"/>
          <w:szCs w:val="21"/>
        </w:rPr>
        <w:t>*供应商必须自行将投标保证金从公司账户按规定方式和时间缴至上述指定帐户并到帐。禁止以其它方式缴纳，否则将被视为无效响应。</w:t>
      </w:r>
    </w:p>
    <w:p>
      <w:pPr>
        <w:spacing w:line="360" w:lineRule="exact"/>
        <w:ind w:firstLine="420" w:firstLineChars="200"/>
        <w:rPr>
          <w:rFonts w:ascii="宋体" w:hAnsi="宋体"/>
          <w:szCs w:val="21"/>
        </w:rPr>
      </w:pPr>
      <w:r>
        <w:rPr>
          <w:rFonts w:hint="eastAsia" w:ascii="宋体" w:hAnsi="宋体" w:cs="宋体"/>
          <w:kern w:val="0"/>
          <w:szCs w:val="21"/>
          <w:lang w:val="en-US" w:eastAsia="zh-CN"/>
        </w:rPr>
        <w:t>11</w:t>
      </w:r>
      <w:r>
        <w:rPr>
          <w:rFonts w:hint="eastAsia" w:ascii="宋体" w:hAnsi="宋体" w:cs="宋体"/>
          <w:kern w:val="0"/>
          <w:szCs w:val="21"/>
        </w:rPr>
        <w:t>.</w:t>
      </w:r>
      <w:r>
        <w:rPr>
          <w:rFonts w:hint="eastAsia" w:ascii="宋体" w:hAnsi="宋体"/>
          <w:szCs w:val="21"/>
        </w:rPr>
        <w:t xml:space="preserve"> 参加询价的供应商若认为询价函的资格要求和技术要求有倾向性或不公正性，可在  </w:t>
      </w:r>
      <w:r>
        <w:rPr>
          <w:rFonts w:hint="eastAsia" w:ascii="宋体" w:hAnsi="宋体"/>
          <w:b/>
          <w:szCs w:val="21"/>
          <w:lang w:eastAsia="zh-CN"/>
        </w:rPr>
        <w:t>2020</w:t>
      </w:r>
      <w:r>
        <w:rPr>
          <w:rFonts w:hint="eastAsia" w:ascii="宋体" w:hAnsi="宋体"/>
          <w:b/>
          <w:szCs w:val="21"/>
        </w:rPr>
        <w:t>年</w:t>
      </w:r>
      <w:r>
        <w:rPr>
          <w:rFonts w:hint="eastAsia" w:ascii="宋体" w:hAnsi="宋体"/>
          <w:b/>
          <w:szCs w:val="21"/>
          <w:lang w:val="en-US" w:eastAsia="zh-CN"/>
        </w:rPr>
        <w:t>12</w:t>
      </w:r>
      <w:r>
        <w:rPr>
          <w:rFonts w:hint="eastAsia" w:ascii="宋体" w:hAnsi="宋体"/>
          <w:b/>
          <w:szCs w:val="21"/>
        </w:rPr>
        <w:t>月</w:t>
      </w:r>
      <w:r>
        <w:rPr>
          <w:rFonts w:hint="eastAsia" w:ascii="宋体" w:hAnsi="宋体"/>
          <w:b/>
          <w:szCs w:val="21"/>
          <w:lang w:val="en-US" w:eastAsia="zh-CN"/>
        </w:rPr>
        <w:t>23</w:t>
      </w:r>
      <w:r>
        <w:rPr>
          <w:rFonts w:hint="eastAsia" w:ascii="宋体" w:hAnsi="宋体"/>
          <w:b/>
          <w:szCs w:val="21"/>
        </w:rPr>
        <w:t>日</w:t>
      </w:r>
      <w:r>
        <w:rPr>
          <w:rFonts w:hint="eastAsia" w:ascii="宋体" w:hAnsi="宋体"/>
          <w:b/>
          <w:szCs w:val="21"/>
          <w:lang w:val="en-US" w:eastAsia="zh-CN"/>
        </w:rPr>
        <w:t>上</w:t>
      </w:r>
      <w:r>
        <w:rPr>
          <w:rFonts w:hint="eastAsia" w:ascii="宋体" w:hAnsi="宋体"/>
          <w:b/>
          <w:szCs w:val="21"/>
        </w:rPr>
        <w:t>午</w:t>
      </w:r>
      <w:r>
        <w:rPr>
          <w:rFonts w:hint="eastAsia" w:ascii="宋体" w:hAnsi="宋体"/>
          <w:b/>
          <w:szCs w:val="21"/>
          <w:lang w:val="en-US" w:eastAsia="zh-CN"/>
        </w:rPr>
        <w:t>11</w:t>
      </w:r>
      <w:r>
        <w:rPr>
          <w:rFonts w:hint="eastAsia" w:ascii="宋体" w:hAnsi="宋体"/>
          <w:b/>
          <w:szCs w:val="21"/>
        </w:rPr>
        <w:t>：</w:t>
      </w:r>
      <w:r>
        <w:rPr>
          <w:rFonts w:hint="eastAsia" w:ascii="宋体" w:hAnsi="宋体"/>
          <w:b/>
          <w:szCs w:val="21"/>
          <w:lang w:val="en-US" w:eastAsia="zh-CN"/>
        </w:rPr>
        <w:t>3</w:t>
      </w:r>
      <w:r>
        <w:rPr>
          <w:rFonts w:hint="eastAsia" w:ascii="宋体" w:hAnsi="宋体"/>
          <w:b/>
          <w:szCs w:val="21"/>
        </w:rPr>
        <w:t>0</w:t>
      </w:r>
      <w:r>
        <w:rPr>
          <w:rFonts w:hint="eastAsia" w:ascii="宋体" w:hAnsi="宋体"/>
          <w:szCs w:val="21"/>
        </w:rPr>
        <w:t>之前以书面形式向我公司提出。对于没有提出澄清要求又参与了该项目的供应商将被视为完全认同该询价函，询价响应文件递交截止期后不再受理针对询价函的相关质疑和投诉。</w:t>
      </w:r>
    </w:p>
    <w:p>
      <w:pPr>
        <w:spacing w:line="360" w:lineRule="exact"/>
        <w:ind w:firstLine="420" w:firstLineChars="200"/>
        <w:rPr>
          <w:rFonts w:ascii="宋体" w:hAnsi="宋体"/>
          <w:kern w:val="0"/>
          <w:szCs w:val="21"/>
        </w:rPr>
      </w:pPr>
      <w:r>
        <w:rPr>
          <w:rFonts w:hint="eastAsia" w:ascii="宋体" w:hAnsi="宋体"/>
          <w:color w:val="auto"/>
          <w:szCs w:val="21"/>
        </w:rPr>
        <w:t>1</w:t>
      </w:r>
      <w:r>
        <w:rPr>
          <w:rFonts w:hint="eastAsia" w:ascii="宋体" w:hAnsi="宋体"/>
          <w:color w:val="auto"/>
          <w:szCs w:val="21"/>
          <w:lang w:val="en-US" w:eastAsia="zh-CN"/>
        </w:rPr>
        <w:t>2</w:t>
      </w:r>
      <w:r>
        <w:rPr>
          <w:rFonts w:hint="eastAsia" w:ascii="宋体" w:hAnsi="宋体"/>
          <w:color w:val="auto"/>
          <w:szCs w:val="21"/>
        </w:rPr>
        <w:t>.</w:t>
      </w:r>
      <w:r>
        <w:rPr>
          <w:rFonts w:hint="eastAsia" w:ascii="宋体" w:hAnsi="宋体"/>
          <w:color w:val="auto"/>
          <w:kern w:val="0"/>
          <w:szCs w:val="21"/>
        </w:rPr>
        <w:t>成交单位需支付成交服务费，</w:t>
      </w:r>
      <w:r>
        <w:rPr>
          <w:rFonts w:hint="eastAsia" w:ascii="宋体" w:hAnsi="宋体"/>
          <w:color w:val="auto"/>
          <w:szCs w:val="21"/>
        </w:rPr>
        <w:t>按差额定率累进法计算，</w:t>
      </w:r>
      <w:r>
        <w:rPr>
          <w:rFonts w:hint="eastAsia" w:ascii="宋体" w:hAnsi="宋体"/>
          <w:color w:val="auto"/>
          <w:kern w:val="0"/>
          <w:szCs w:val="21"/>
        </w:rPr>
        <w:t>收费标准如下，</w:t>
      </w:r>
      <w:r>
        <w:rPr>
          <w:rFonts w:ascii="宋体" w:hAnsi="宋体"/>
          <w:color w:val="auto"/>
          <w:kern w:val="0"/>
          <w:szCs w:val="21"/>
        </w:rPr>
        <w:t>成交单位</w:t>
      </w:r>
      <w:r>
        <w:rPr>
          <w:rFonts w:hint="eastAsia" w:ascii="宋体" w:hAnsi="宋体"/>
          <w:color w:val="auto"/>
          <w:kern w:val="0"/>
          <w:szCs w:val="21"/>
        </w:rPr>
        <w:t>应在成交通知书发出后五个工作日内（合同签订前）将</w:t>
      </w:r>
      <w:r>
        <w:rPr>
          <w:rFonts w:hint="eastAsia" w:ascii="宋体" w:hAnsi="宋体"/>
          <w:color w:val="auto"/>
          <w:kern w:val="0"/>
          <w:szCs w:val="21"/>
          <w:lang w:val="en-US" w:eastAsia="zh-CN"/>
        </w:rPr>
        <w:t>成交</w:t>
      </w:r>
      <w:r>
        <w:rPr>
          <w:rFonts w:hint="eastAsia" w:ascii="宋体" w:hAnsi="宋体"/>
          <w:color w:val="auto"/>
          <w:kern w:val="0"/>
          <w:szCs w:val="21"/>
        </w:rPr>
        <w:t>服务费付至代理机构收取</w:t>
      </w:r>
      <w:r>
        <w:rPr>
          <w:rFonts w:ascii="宋体" w:hAnsi="宋体"/>
          <w:color w:val="auto"/>
          <w:kern w:val="0"/>
          <w:szCs w:val="21"/>
        </w:rPr>
        <w:t>投标</w:t>
      </w:r>
      <w:r>
        <w:rPr>
          <w:rFonts w:hint="eastAsia" w:ascii="宋体" w:hAnsi="宋体"/>
          <w:color w:val="auto"/>
          <w:kern w:val="0"/>
          <w:szCs w:val="21"/>
        </w:rPr>
        <w:t>保证金的帐户。不足3000元的，按3000元计取。</w:t>
      </w:r>
    </w:p>
    <w:tbl>
      <w:tblPr>
        <w:tblStyle w:val="21"/>
        <w:tblW w:w="4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44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topLinePunct w:val="0"/>
              <w:bidi w:val="0"/>
              <w:snapToGrid/>
              <w:spacing w:line="400" w:lineRule="exact"/>
              <w:ind w:firstLine="945" w:firstLineChars="450"/>
              <w:textAlignment w:val="auto"/>
              <w:rPr>
                <w:rFonts w:ascii="宋体" w:hAnsi="宋体" w:cs="宋体"/>
                <w:b/>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1905</wp:posOffset>
                      </wp:positionV>
                      <wp:extent cx="1162050" cy="1143635"/>
                      <wp:effectExtent l="3175" t="3175" r="8255" b="11430"/>
                      <wp:wrapNone/>
                      <wp:docPr id="3" name="直接连接符 3"/>
                      <wp:cNvGraphicFramePr/>
                      <a:graphic xmlns:a="http://schemas.openxmlformats.org/drawingml/2006/main">
                        <a:graphicData uri="http://schemas.microsoft.com/office/word/2010/wordprocessingShape">
                          <wps:wsp>
                            <wps:cNvCnPr/>
                            <wps:spPr>
                              <a:xfrm flipH="1" flipV="1">
                                <a:off x="0" y="0"/>
                                <a:ext cx="1162050" cy="1143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23.35pt;margin-top:0.15pt;height:90.05pt;width:91.5pt;z-index:251659264;mso-width-relative:page;mso-height-relative:page;" filled="f" stroked="t" coordsize="21600,21600" o:gfxdata="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LR+mnSAAAABwEAAA8AAAAAAAAAAQAgAAAAIgAAAGRycy9kb3ducmV2&#10;LnhtbFBLAQIUABQAAAAIAIdO4kAnp4kiAgIAAAAEAAAOAAAAAAAAAAEAIAAAACEBAABkcnMvZTJv&#10;RG9jLnhtbFBLBQYAAAAABgAGAFkBAACVBQAAAAA=&#10;">
                      <v:fill on="f" focussize="0,0"/>
                      <v:stroke color="#000000" joinstyle="round"/>
                      <v:imagedata o:title=""/>
                      <o:lock v:ext="edit" aspectratio="f"/>
                    </v:line>
                  </w:pict>
                </mc:Fallback>
              </mc:AlternateContent>
            </w:r>
            <w:r>
              <w:rPr>
                <w:rFonts w:ascii="宋体" w:hAnsi="宋体" w:cs="宋体"/>
              </w:rPr>
              <mc:AlternateContent>
                <mc:Choice Requires="wps">
                  <w:drawing>
                    <wp:anchor distT="0" distB="0" distL="114300" distR="114300" simplePos="0" relativeHeight="251658240" behindDoc="0" locked="0" layoutInCell="0" allowOverlap="1">
                      <wp:simplePos x="0" y="0"/>
                      <wp:positionH relativeFrom="column">
                        <wp:posOffset>-114300</wp:posOffset>
                      </wp:positionH>
                      <wp:positionV relativeFrom="paragraph">
                        <wp:posOffset>-6350</wp:posOffset>
                      </wp:positionV>
                      <wp:extent cx="63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58240;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uR&#10;037VAAAACQEAAA8AAAAAAAAAAQAgAAAAIgAAAGRycy9kb3ducmV2LnhtbFBLAQIUABQAAAAIAIdO&#10;4kD0pOcI7QEAAOIDAAAOAAAAAAAAAAEAIAAAACQBAABkcnMvZTJvRG9jLnhtbFBLBQYAAAAABgAG&#10;AFkBAACDBQAAAAA=&#10;">
                      <v:fill on="f" focussize="0,0"/>
                      <v:stroke color="#000000" joinstyle="round"/>
                      <v:imagedata o:title=""/>
                      <o:lock v:ext="edit" aspectratio="f"/>
                    </v:line>
                  </w:pict>
                </mc:Fallback>
              </mc:AlternateContent>
            </w:r>
            <w:r>
              <w:rPr>
                <w:rFonts w:hint="eastAsia" w:ascii="宋体" w:hAnsi="宋体" w:cs="宋体"/>
                <w:b/>
              </w:rPr>
              <w:t>服</w:t>
            </w:r>
          </w:p>
          <w:p>
            <w:pPr>
              <w:keepNext w:val="0"/>
              <w:keepLines w:val="0"/>
              <w:pageBreakBefore w:val="0"/>
              <w:widowControl w:val="0"/>
              <w:kinsoku/>
              <w:wordWrap/>
              <w:topLinePunct w:val="0"/>
              <w:bidi w:val="0"/>
              <w:snapToGrid/>
              <w:spacing w:line="400" w:lineRule="exact"/>
              <w:ind w:firstLine="211"/>
              <w:textAlignment w:val="auto"/>
              <w:rPr>
                <w:rFonts w:ascii="宋体" w:hAnsi="宋体" w:cs="宋体"/>
                <w:b/>
              </w:rPr>
            </w:pPr>
            <w:r>
              <w:rPr>
                <w:rFonts w:hint="eastAsia" w:ascii="宋体" w:hAnsi="宋体" w:cs="宋体"/>
                <w:b/>
              </w:rPr>
              <w:t>费　　　　务</w:t>
            </w:r>
          </w:p>
          <w:p>
            <w:pPr>
              <w:keepNext w:val="0"/>
              <w:keepLines w:val="0"/>
              <w:pageBreakBefore w:val="0"/>
              <w:widowControl w:val="0"/>
              <w:kinsoku/>
              <w:wordWrap/>
              <w:topLinePunct w:val="0"/>
              <w:bidi w:val="0"/>
              <w:snapToGrid/>
              <w:spacing w:line="400" w:lineRule="exact"/>
              <w:ind w:firstLine="1004"/>
              <w:textAlignment w:val="auto"/>
              <w:rPr>
                <w:rFonts w:ascii="宋体" w:hAnsi="宋体" w:cs="宋体"/>
                <w:b/>
              </w:rPr>
            </w:pP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-60325</wp:posOffset>
                      </wp:positionH>
                      <wp:positionV relativeFrom="paragraph">
                        <wp:posOffset>46355</wp:posOffset>
                      </wp:positionV>
                      <wp:extent cx="1504950" cy="647065"/>
                      <wp:effectExtent l="1905" t="4445" r="1905" b="19050"/>
                      <wp:wrapNone/>
                      <wp:docPr id="13" name="直接连接符 13"/>
                      <wp:cNvGraphicFramePr/>
                      <a:graphic xmlns:a="http://schemas.openxmlformats.org/drawingml/2006/main">
                        <a:graphicData uri="http://schemas.microsoft.com/office/word/2010/wordprocessingShape">
                          <wps:wsp>
                            <wps:cNvCnPr/>
                            <wps:spPr>
                              <a:xfrm flipH="1" flipV="1">
                                <a:off x="0" y="0"/>
                                <a:ext cx="1504950" cy="64706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4.75pt;margin-top:3.65pt;height:50.95pt;width:118.5pt;z-index:251660288;mso-width-relative:page;mso-height-relative:page;" filled="f" stroked="t" coordsize="21600,21600" o:gfxdata="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n+nE0wAAAAgBAAAPAAAAAAAAAAEAIAAAACIAAABkcnMvZG93bnJl&#10;di54bWxQSwECFAAUAAAACACHTuJAZMRUfgICAAABBAAADgAAAAAAAAABACAAAAAiAQAAZHJzL2Uy&#10;b0RvYy54bWxQSwUGAAAAAAYABgBZAQAAlgUAAAAA&#10;">
                      <v:fill on="f" focussize="0,0"/>
                      <v:stroke color="#000000" joinstyle="round"/>
                      <v:imagedata o:title=""/>
                      <o:lock v:ext="edit" aspectratio="f"/>
                    </v:line>
                  </w:pict>
                </mc:Fallback>
              </mc:AlternateContent>
            </w:r>
            <w:r>
              <w:rPr>
                <w:rFonts w:hint="eastAsia" w:ascii="宋体" w:hAnsi="宋体" w:cs="宋体"/>
                <w:b/>
              </w:rPr>
              <w:t>率　　类</w:t>
            </w:r>
          </w:p>
          <w:p>
            <w:pPr>
              <w:keepNext w:val="0"/>
              <w:keepLines w:val="0"/>
              <w:pageBreakBefore w:val="0"/>
              <w:widowControl w:val="0"/>
              <w:kinsoku/>
              <w:wordWrap/>
              <w:topLinePunct w:val="0"/>
              <w:bidi w:val="0"/>
              <w:snapToGrid/>
              <w:spacing w:line="400" w:lineRule="exact"/>
              <w:ind w:firstLine="1370" w:firstLineChars="650"/>
              <w:textAlignment w:val="auto"/>
              <w:rPr>
                <w:rFonts w:ascii="宋体" w:hAnsi="宋体" w:cs="宋体"/>
                <w:b/>
              </w:rPr>
            </w:pPr>
            <w:r>
              <w:rPr>
                <w:rFonts w:hint="eastAsia" w:ascii="宋体" w:hAnsi="宋体" w:cs="宋体"/>
                <w:b/>
              </w:rPr>
              <w:t>　　　型</w:t>
            </w:r>
          </w:p>
          <w:p>
            <w:pPr>
              <w:keepNext w:val="0"/>
              <w:keepLines w:val="0"/>
              <w:pageBreakBefore w:val="0"/>
              <w:widowControl w:val="0"/>
              <w:kinsoku/>
              <w:wordWrap/>
              <w:topLinePunct w:val="0"/>
              <w:bidi w:val="0"/>
              <w:snapToGrid/>
              <w:spacing w:line="400" w:lineRule="exact"/>
              <w:textAlignment w:val="auto"/>
              <w:rPr>
                <w:rFonts w:ascii="宋体" w:hAnsi="宋体" w:cs="宋体"/>
                <w:b/>
              </w:rPr>
            </w:pPr>
            <w:r>
              <w:rPr>
                <w:rFonts w:hint="eastAsia" w:ascii="宋体" w:hAnsi="宋体" w:cs="宋体"/>
                <w:b/>
              </w:rPr>
              <w:t>成交金额（万元）</w:t>
            </w:r>
          </w:p>
        </w:tc>
        <w:tc>
          <w:tcPr>
            <w:tcW w:w="1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topLinePunct w:val="0"/>
              <w:bidi w:val="0"/>
              <w:snapToGrid/>
              <w:spacing w:line="400" w:lineRule="exact"/>
              <w:jc w:val="center"/>
              <w:textAlignment w:val="auto"/>
              <w:rPr>
                <w:rFonts w:ascii="宋体" w:hAnsi="宋体" w:cs="宋体"/>
                <w:b/>
              </w:rPr>
            </w:pPr>
            <w:r>
              <w:rPr>
                <w:rFonts w:hint="eastAsia" w:ascii="宋体" w:hAnsi="宋体" w:cs="宋体"/>
                <w:b/>
                <w:lang w:eastAsia="zh-CN"/>
              </w:rPr>
              <w:t>工程</w:t>
            </w:r>
            <w:r>
              <w:rPr>
                <w:rFonts w:hint="eastAsia" w:ascii="宋体" w:hAnsi="宋体" w:cs="宋体"/>
                <w:b/>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topLinePunct w:val="0"/>
              <w:bidi w:val="0"/>
              <w:snapToGrid/>
              <w:spacing w:line="400" w:lineRule="exact"/>
              <w:jc w:val="center"/>
              <w:textAlignment w:val="auto"/>
              <w:rPr>
                <w:rFonts w:ascii="宋体" w:hAnsi="宋体" w:cs="宋体"/>
              </w:rPr>
            </w:pPr>
            <w:r>
              <w:rPr>
                <w:rFonts w:hint="eastAsia" w:ascii="宋体" w:hAnsi="宋体" w:cs="宋体"/>
              </w:rPr>
              <w:t>100以下</w:t>
            </w:r>
          </w:p>
        </w:tc>
        <w:tc>
          <w:tcPr>
            <w:tcW w:w="198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topLinePunct w:val="0"/>
              <w:bidi w:val="0"/>
              <w:snapToGrid/>
              <w:spacing w:line="400" w:lineRule="exact"/>
              <w:jc w:val="center"/>
              <w:textAlignment w:val="auto"/>
              <w:rPr>
                <w:rFonts w:ascii="宋体" w:hAnsi="宋体" w:cs="宋体"/>
              </w:rPr>
            </w:pPr>
            <w:r>
              <w:rPr>
                <w:rFonts w:hint="eastAsia" w:ascii="宋体" w:hAnsi="宋体" w:cs="宋体"/>
              </w:rPr>
              <w:t>1.</w:t>
            </w:r>
            <w:r>
              <w:rPr>
                <w:rFonts w:hint="eastAsia" w:ascii="宋体" w:hAnsi="宋体" w:cs="宋体"/>
                <w:lang w:val="en-US" w:eastAsia="zh-CN"/>
              </w:rPr>
              <w:t>0</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topLinePunct w:val="0"/>
              <w:bidi w:val="0"/>
              <w:snapToGrid/>
              <w:spacing w:line="400" w:lineRule="exact"/>
              <w:jc w:val="center"/>
              <w:textAlignment w:val="auto"/>
              <w:rPr>
                <w:rFonts w:ascii="宋体" w:hAnsi="宋体" w:cs="宋体"/>
              </w:rPr>
            </w:pPr>
            <w:r>
              <w:rPr>
                <w:rFonts w:hint="eastAsia" w:ascii="宋体" w:hAnsi="宋体" w:cs="宋体"/>
              </w:rPr>
              <w:t>100-500</w:t>
            </w:r>
          </w:p>
        </w:tc>
        <w:tc>
          <w:tcPr>
            <w:tcW w:w="198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topLinePunct w:val="0"/>
              <w:bidi w:val="0"/>
              <w:snapToGrid/>
              <w:spacing w:line="400" w:lineRule="exact"/>
              <w:jc w:val="center"/>
              <w:textAlignment w:val="auto"/>
              <w:rPr>
                <w:rFonts w:ascii="宋体" w:hAnsi="宋体" w:cs="宋体"/>
              </w:rPr>
            </w:pPr>
            <w:r>
              <w:rPr>
                <w:rFonts w:hint="eastAsia" w:ascii="宋体" w:hAnsi="宋体" w:cs="宋体"/>
                <w:lang w:val="en-US" w:eastAsia="zh-CN"/>
              </w:rPr>
              <w:t>0.7</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44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topLinePunct w:val="0"/>
              <w:bidi w:val="0"/>
              <w:snapToGrid/>
              <w:spacing w:line="400" w:lineRule="exact"/>
              <w:jc w:val="center"/>
              <w:textAlignment w:val="auto"/>
              <w:rPr>
                <w:rFonts w:ascii="宋体" w:hAnsi="宋体" w:cs="宋体"/>
              </w:rPr>
            </w:pPr>
            <w:r>
              <w:rPr>
                <w:rFonts w:hint="eastAsia" w:ascii="宋体" w:hAnsi="宋体" w:cs="宋体"/>
              </w:rPr>
              <w:t>………</w:t>
            </w:r>
          </w:p>
        </w:tc>
        <w:tc>
          <w:tcPr>
            <w:tcW w:w="198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topLinePunct w:val="0"/>
              <w:bidi w:val="0"/>
              <w:snapToGrid/>
              <w:spacing w:line="400" w:lineRule="exact"/>
              <w:jc w:val="center"/>
              <w:textAlignment w:val="auto"/>
              <w:rPr>
                <w:rFonts w:ascii="宋体" w:hAnsi="宋体" w:cs="宋体"/>
              </w:rPr>
            </w:pPr>
            <w:r>
              <w:rPr>
                <w:rFonts w:hint="eastAsia" w:ascii="宋体" w:hAnsi="宋体" w:cs="宋体"/>
              </w:rPr>
              <w:t>………</w:t>
            </w:r>
          </w:p>
        </w:tc>
      </w:tr>
    </w:tbl>
    <w:p>
      <w:pPr>
        <w:spacing w:line="360" w:lineRule="exact"/>
        <w:ind w:firstLine="422" w:firstLineChars="200"/>
        <w:rPr>
          <w:rFonts w:ascii="宋体" w:hAnsi="宋体"/>
          <w:b/>
          <w:bCs/>
          <w:kern w:val="0"/>
          <w:szCs w:val="21"/>
        </w:rPr>
      </w:pPr>
      <w:r>
        <w:rPr>
          <w:rFonts w:hint="eastAsia" w:ascii="宋体" w:hAnsi="宋体"/>
          <w:b/>
          <w:bCs/>
          <w:kern w:val="0"/>
          <w:szCs w:val="21"/>
        </w:rPr>
        <w:t>1</w:t>
      </w:r>
      <w:r>
        <w:rPr>
          <w:rFonts w:hint="eastAsia" w:ascii="宋体" w:hAnsi="宋体"/>
          <w:b/>
          <w:bCs/>
          <w:kern w:val="0"/>
          <w:szCs w:val="21"/>
          <w:lang w:val="en-US" w:eastAsia="zh-CN"/>
        </w:rPr>
        <w:t>3</w:t>
      </w:r>
      <w:r>
        <w:rPr>
          <w:rFonts w:hint="eastAsia" w:ascii="宋体" w:hAnsi="宋体"/>
          <w:b/>
          <w:bCs/>
          <w:kern w:val="0"/>
          <w:szCs w:val="21"/>
        </w:rPr>
        <w:t>.</w:t>
      </w:r>
      <w:bookmarkStart w:id="2" w:name="OLE_LINK16"/>
      <w:r>
        <w:rPr>
          <w:rFonts w:hint="eastAsia" w:ascii="宋体" w:hAnsi="宋体"/>
          <w:b/>
          <w:bCs/>
          <w:kern w:val="0"/>
          <w:szCs w:val="21"/>
        </w:rPr>
        <w:t>评委费由</w:t>
      </w:r>
      <w:r>
        <w:rPr>
          <w:rFonts w:hint="eastAsia" w:ascii="宋体" w:hAnsi="宋体"/>
          <w:b/>
          <w:bCs/>
          <w:kern w:val="0"/>
          <w:szCs w:val="21"/>
          <w:lang w:val="en-US" w:eastAsia="zh-CN"/>
        </w:rPr>
        <w:t>成交</w:t>
      </w:r>
      <w:r>
        <w:rPr>
          <w:rFonts w:hint="eastAsia" w:ascii="宋体" w:hAnsi="宋体"/>
          <w:b/>
          <w:bCs/>
          <w:kern w:val="0"/>
          <w:szCs w:val="21"/>
        </w:rPr>
        <w:t>单位按实支付给招标代理机构。</w:t>
      </w:r>
      <w:bookmarkEnd w:id="2"/>
    </w:p>
    <w:p>
      <w:pPr>
        <w:spacing w:line="360" w:lineRule="exact"/>
        <w:ind w:firstLine="420" w:firstLineChars="200"/>
        <w:rPr>
          <w:rFonts w:ascii="宋体" w:hAnsi="宋体"/>
          <w:szCs w:val="21"/>
        </w:rPr>
      </w:pPr>
      <w:r>
        <w:rPr>
          <w:rFonts w:hint="eastAsia" w:ascii="宋体" w:hAnsi="宋体"/>
          <w:kern w:val="0"/>
          <w:szCs w:val="21"/>
        </w:rPr>
        <w:t>1</w:t>
      </w:r>
      <w:r>
        <w:rPr>
          <w:rFonts w:hint="eastAsia" w:ascii="宋体" w:hAnsi="宋体"/>
          <w:kern w:val="0"/>
          <w:szCs w:val="21"/>
          <w:lang w:val="en-US" w:eastAsia="zh-CN"/>
        </w:rPr>
        <w:t>4</w:t>
      </w:r>
      <w:r>
        <w:rPr>
          <w:rFonts w:hint="eastAsia" w:ascii="宋体" w:hAnsi="宋体"/>
          <w:b/>
          <w:bCs/>
          <w:kern w:val="0"/>
          <w:szCs w:val="21"/>
        </w:rPr>
        <w:t>.联系方式</w:t>
      </w:r>
    </w:p>
    <w:p>
      <w:pPr>
        <w:pStyle w:val="10"/>
        <w:tabs>
          <w:tab w:val="left" w:pos="525"/>
        </w:tabs>
        <w:snapToGrid w:val="0"/>
        <w:spacing w:line="360" w:lineRule="exact"/>
        <w:ind w:firstLine="0"/>
        <w:rPr>
          <w:rFonts w:hAnsi="宋体"/>
          <w:spacing w:val="0"/>
          <w:sz w:val="21"/>
          <w:szCs w:val="21"/>
        </w:rPr>
      </w:pPr>
      <w:r>
        <w:rPr>
          <w:rFonts w:hint="eastAsia" w:hAnsi="宋体"/>
          <w:spacing w:val="0"/>
          <w:kern w:val="0"/>
          <w:sz w:val="21"/>
          <w:szCs w:val="21"/>
        </w:rPr>
        <w:tab/>
      </w:r>
      <w:r>
        <w:rPr>
          <w:rFonts w:hint="eastAsia" w:hAnsi="宋体"/>
          <w:spacing w:val="0"/>
          <w:kern w:val="0"/>
          <w:sz w:val="21"/>
          <w:szCs w:val="21"/>
        </w:rPr>
        <w:t>（1）采购单</w:t>
      </w:r>
      <w:r>
        <w:rPr>
          <w:rFonts w:hint="eastAsia" w:hAnsi="宋体"/>
          <w:spacing w:val="0"/>
          <w:sz w:val="21"/>
          <w:szCs w:val="21"/>
        </w:rPr>
        <w:t>位</w:t>
      </w:r>
      <w:r>
        <w:rPr>
          <w:rFonts w:hint="eastAsia" w:hAnsi="宋体"/>
          <w:spacing w:val="0"/>
          <w:kern w:val="0"/>
          <w:sz w:val="21"/>
          <w:szCs w:val="21"/>
        </w:rPr>
        <w:t>：</w:t>
      </w:r>
      <w:r>
        <w:rPr>
          <w:rFonts w:hint="eastAsia" w:hAnsi="宋体"/>
          <w:spacing w:val="0"/>
          <w:kern w:val="0"/>
          <w:sz w:val="21"/>
          <w:szCs w:val="21"/>
          <w:lang w:eastAsia="zh-CN"/>
        </w:rPr>
        <w:t>溧阳市消防救援大队</w:t>
      </w:r>
      <w:r>
        <w:rPr>
          <w:rFonts w:hint="eastAsia" w:hAnsi="宋体"/>
          <w:spacing w:val="0"/>
          <w:kern w:val="0"/>
          <w:sz w:val="21"/>
          <w:szCs w:val="21"/>
        </w:rPr>
        <w:t>；</w:t>
      </w:r>
    </w:p>
    <w:p>
      <w:pPr>
        <w:pStyle w:val="10"/>
        <w:tabs>
          <w:tab w:val="left" w:pos="525"/>
        </w:tabs>
        <w:snapToGrid w:val="0"/>
        <w:spacing w:line="360" w:lineRule="exact"/>
        <w:rPr>
          <w:rFonts w:hint="eastAsia" w:hAnsi="宋体" w:eastAsia="宋体"/>
          <w:spacing w:val="0"/>
          <w:kern w:val="0"/>
          <w:sz w:val="21"/>
          <w:szCs w:val="21"/>
          <w:lang w:eastAsia="zh-CN"/>
        </w:rPr>
      </w:pPr>
      <w:r>
        <w:rPr>
          <w:rFonts w:hint="eastAsia" w:hAnsi="宋体"/>
          <w:spacing w:val="0"/>
          <w:kern w:val="0"/>
          <w:sz w:val="21"/>
          <w:szCs w:val="21"/>
        </w:rPr>
        <w:t xml:space="preserve"> </w:t>
      </w:r>
      <w:r>
        <w:rPr>
          <w:rFonts w:hint="eastAsia" w:hAnsi="宋体"/>
          <w:spacing w:val="0"/>
          <w:kern w:val="0"/>
          <w:sz w:val="21"/>
          <w:szCs w:val="21"/>
          <w:lang w:val="en-US" w:eastAsia="zh-CN"/>
        </w:rPr>
        <w:t xml:space="preserve">     </w:t>
      </w:r>
      <w:r>
        <w:rPr>
          <w:rFonts w:hint="eastAsia" w:hAnsi="宋体"/>
          <w:spacing w:val="0"/>
          <w:kern w:val="0"/>
          <w:sz w:val="21"/>
          <w:szCs w:val="21"/>
        </w:rPr>
        <w:t xml:space="preserve">联系人： </w:t>
      </w:r>
      <w:r>
        <w:rPr>
          <w:rFonts w:hint="eastAsia" w:hAnsi="宋体"/>
          <w:spacing w:val="0"/>
          <w:kern w:val="0"/>
          <w:sz w:val="21"/>
          <w:szCs w:val="21"/>
          <w:lang w:eastAsia="zh-CN"/>
        </w:rPr>
        <w:t>邱女士</w:t>
      </w:r>
      <w:r>
        <w:rPr>
          <w:rFonts w:hint="eastAsia" w:hAnsi="宋体"/>
          <w:spacing w:val="0"/>
          <w:kern w:val="0"/>
          <w:sz w:val="21"/>
          <w:szCs w:val="21"/>
        </w:rPr>
        <w:t xml:space="preserve">         电话：</w:t>
      </w:r>
      <w:r>
        <w:rPr>
          <w:rFonts w:hint="eastAsia" w:hAnsi="宋体"/>
          <w:spacing w:val="0"/>
          <w:kern w:val="0"/>
          <w:sz w:val="21"/>
          <w:szCs w:val="21"/>
          <w:lang w:eastAsia="zh-CN"/>
        </w:rPr>
        <w:t>0519-87290119</w:t>
      </w:r>
    </w:p>
    <w:p>
      <w:pPr>
        <w:widowControl/>
        <w:snapToGrid w:val="0"/>
        <w:spacing w:line="360" w:lineRule="exact"/>
        <w:ind w:right="-154" w:firstLine="525" w:firstLineChars="250"/>
        <w:jc w:val="left"/>
        <w:rPr>
          <w:rFonts w:hint="eastAsia" w:ascii="宋体" w:hAnsi="宋体" w:eastAsia="宋体"/>
          <w:kern w:val="0"/>
          <w:szCs w:val="21"/>
          <w:lang w:eastAsia="zh-CN"/>
        </w:rPr>
      </w:pPr>
      <w:r>
        <w:rPr>
          <w:rFonts w:hint="eastAsia" w:ascii="宋体" w:hAnsi="宋体"/>
          <w:kern w:val="0"/>
          <w:szCs w:val="21"/>
        </w:rPr>
        <w:t>（2）采购代理机构：</w:t>
      </w:r>
      <w:r>
        <w:rPr>
          <w:rFonts w:hint="eastAsia" w:ascii="宋体" w:hAnsi="宋体"/>
          <w:szCs w:val="21"/>
          <w:lang w:eastAsia="zh-CN"/>
        </w:rPr>
        <w:t>常州市恒卓建设工程管理咨询有限公司</w:t>
      </w:r>
    </w:p>
    <w:p>
      <w:pPr>
        <w:pStyle w:val="10"/>
        <w:tabs>
          <w:tab w:val="left" w:pos="525"/>
        </w:tabs>
        <w:snapToGrid w:val="0"/>
        <w:spacing w:line="360" w:lineRule="exact"/>
        <w:ind w:firstLine="930" w:firstLineChars="443"/>
        <w:rPr>
          <w:rFonts w:hint="default" w:ascii="宋体" w:hAnsi="宋体" w:eastAsia="宋体" w:cs="Times New Roman"/>
          <w:spacing w:val="0"/>
          <w:kern w:val="2"/>
          <w:sz w:val="21"/>
          <w:szCs w:val="21"/>
          <w:lang w:val="en-US" w:eastAsia="zh-CN" w:bidi="ar-SA"/>
        </w:rPr>
      </w:pPr>
      <w:r>
        <w:rPr>
          <w:rFonts w:hint="eastAsia" w:ascii="宋体" w:hAnsi="宋体" w:eastAsia="宋体" w:cs="Times New Roman"/>
          <w:spacing w:val="0"/>
          <w:kern w:val="2"/>
          <w:sz w:val="21"/>
          <w:szCs w:val="21"/>
          <w:lang w:val="en-US" w:eastAsia="zh-CN" w:bidi="ar-SA"/>
        </w:rPr>
        <w:t>联系人：周工            电话：13775258638</w:t>
      </w:r>
    </w:p>
    <w:p>
      <w:pPr>
        <w:spacing w:line="360" w:lineRule="auto"/>
        <w:ind w:firstLine="420" w:firstLineChars="200"/>
        <w:rPr>
          <w:rFonts w:ascii="宋体" w:cs="宋体"/>
          <w:szCs w:val="21"/>
        </w:rPr>
      </w:pPr>
    </w:p>
    <w:p>
      <w:pPr>
        <w:adjustRightInd w:val="0"/>
        <w:snapToGrid w:val="0"/>
        <w:spacing w:line="360" w:lineRule="auto"/>
        <w:ind w:firstLine="420" w:firstLineChars="200"/>
        <w:rPr>
          <w:rFonts w:ascii="宋体" w:cs="宋体"/>
          <w:kern w:val="0"/>
          <w:szCs w:val="21"/>
          <w:lang w:val="zh-CN"/>
        </w:rPr>
      </w:pPr>
    </w:p>
    <w:p>
      <w:pPr>
        <w:spacing w:line="360" w:lineRule="exact"/>
        <w:rPr>
          <w:rFonts w:ascii="宋体" w:hAnsi="宋体"/>
          <w:kern w:val="0"/>
          <w:szCs w:val="21"/>
        </w:rPr>
        <w:sectPr>
          <w:headerReference r:id="rId3" w:type="default"/>
          <w:footerReference r:id="rId4" w:type="default"/>
          <w:pgSz w:w="11906" w:h="16838"/>
          <w:pgMar w:top="1440" w:right="1616" w:bottom="1440" w:left="1797" w:header="851" w:footer="992" w:gutter="0"/>
          <w:cols w:space="720" w:num="1"/>
          <w:docGrid w:linePitch="326" w:charSpace="0"/>
        </w:sectPr>
      </w:pPr>
    </w:p>
    <w:p>
      <w:pPr>
        <w:numPr>
          <w:ilvl w:val="0"/>
          <w:numId w:val="0"/>
        </w:numPr>
        <w:jc w:val="center"/>
        <w:rPr>
          <w:rFonts w:hint="eastAsia" w:ascii="宋体" w:hAnsi="宋体" w:eastAsia="宋体" w:cs="宋体"/>
          <w:b/>
          <w:sz w:val="36"/>
          <w:szCs w:val="36"/>
          <w:lang w:eastAsia="zh-CN"/>
        </w:rPr>
      </w:pPr>
      <w:r>
        <w:rPr>
          <w:rFonts w:hint="eastAsia" w:ascii="宋体"/>
          <w:b/>
          <w:bCs/>
          <w:sz w:val="30"/>
          <w:szCs w:val="30"/>
        </w:rPr>
        <w:t>询价合同主要条款（格式合同，供参考）</w:t>
      </w:r>
      <w:r>
        <w:rPr>
          <w:rFonts w:hint="eastAsia" w:ascii="宋体" w:hAnsi="宋体" w:cs="宋体"/>
          <w:b/>
          <w:sz w:val="36"/>
          <w:szCs w:val="36"/>
          <w:lang w:val="en-US" w:eastAsia="zh-CN"/>
        </w:rPr>
        <w:t xml:space="preserve">  </w:t>
      </w:r>
    </w:p>
    <w:p>
      <w:pPr>
        <w:spacing w:line="360" w:lineRule="auto"/>
        <w:jc w:val="center"/>
        <w:rPr>
          <w:rFonts w:hint="eastAsia" w:ascii="宋体" w:hAnsi="宋体" w:cs="宋体"/>
          <w:b/>
          <w:bCs/>
          <w:sz w:val="22"/>
          <w:szCs w:val="22"/>
        </w:rPr>
      </w:pPr>
      <w:r>
        <w:rPr>
          <w:rFonts w:hint="eastAsia" w:ascii="宋体" w:hAnsi="宋体" w:cs="宋体"/>
          <w:b/>
          <w:bCs/>
          <w:sz w:val="22"/>
          <w:szCs w:val="22"/>
        </w:rPr>
        <w:t>建设工程施工合同</w:t>
      </w:r>
    </w:p>
    <w:p>
      <w:pPr>
        <w:keepNext w:val="0"/>
        <w:keepLines w:val="0"/>
        <w:pageBreakBefore w:val="0"/>
        <w:widowControl w:val="0"/>
        <w:kinsoku/>
        <w:wordWrap/>
        <w:overflowPunct/>
        <w:topLinePunct w:val="0"/>
        <w:bidi w:val="0"/>
        <w:snapToGrid/>
        <w:spacing w:line="360" w:lineRule="auto"/>
        <w:ind w:firstLine="211" w:firstLineChars="100"/>
        <w:jc w:val="both"/>
        <w:textAlignment w:val="auto"/>
        <w:rPr>
          <w:rFonts w:hint="eastAsia" w:hAnsi="宋体" w:cs="宋体"/>
          <w:szCs w:val="21"/>
        </w:rPr>
      </w:pPr>
      <w:r>
        <w:rPr>
          <w:rFonts w:hint="eastAsia" w:hAnsi="宋体" w:cs="宋体"/>
          <w:b/>
          <w:szCs w:val="21"/>
        </w:rPr>
        <w:t xml:space="preserve">甲方: </w:t>
      </w:r>
      <w:r>
        <w:rPr>
          <w:rFonts w:hint="eastAsia" w:hAnsi="宋体" w:cs="宋体"/>
          <w:b/>
          <w:szCs w:val="21"/>
          <w:u w:val="single"/>
          <w:lang w:val="en-US" w:eastAsia="zh-CN"/>
        </w:rPr>
        <w:t xml:space="preserve">                          </w:t>
      </w:r>
      <w:r>
        <w:rPr>
          <w:rFonts w:hint="eastAsia" w:hAnsi="宋体" w:cs="宋体"/>
          <w:b/>
          <w:szCs w:val="21"/>
        </w:rPr>
        <w:t xml:space="preserve"> </w:t>
      </w:r>
      <w:r>
        <w:rPr>
          <w:rFonts w:hint="eastAsia" w:hAnsi="宋体" w:cs="宋体"/>
          <w:b/>
          <w:szCs w:val="21"/>
          <w:lang w:val="en-US" w:eastAsia="zh-CN"/>
        </w:rPr>
        <w:t xml:space="preserve">       </w:t>
      </w:r>
      <w:r>
        <w:rPr>
          <w:rFonts w:hint="eastAsia" w:hAnsi="宋体" w:cs="宋体"/>
          <w:szCs w:val="21"/>
        </w:rPr>
        <w:t>签订地点：</w:t>
      </w:r>
      <w:r>
        <w:rPr>
          <w:rFonts w:hint="eastAsia" w:hAnsi="宋体" w:cs="宋体"/>
          <w:szCs w:val="21"/>
          <w:u w:val="single"/>
        </w:rPr>
        <w:t xml:space="preserve">              </w:t>
      </w:r>
    </w:p>
    <w:p>
      <w:pPr>
        <w:pStyle w:val="12"/>
        <w:keepNext w:val="0"/>
        <w:keepLines w:val="0"/>
        <w:pageBreakBefore w:val="0"/>
        <w:widowControl w:val="0"/>
        <w:kinsoku/>
        <w:wordWrap/>
        <w:overflowPunct/>
        <w:topLinePunct w:val="0"/>
        <w:bidi w:val="0"/>
        <w:snapToGrid/>
        <w:spacing w:line="360" w:lineRule="auto"/>
        <w:ind w:firstLine="211" w:firstLineChars="100"/>
        <w:textAlignment w:val="auto"/>
        <w:rPr>
          <w:rFonts w:hint="default" w:hAnsi="宋体" w:eastAsia="宋体" w:cs="宋体"/>
          <w:szCs w:val="21"/>
          <w:u w:val="single"/>
          <w:lang w:val="en-US" w:eastAsia="zh-CN"/>
        </w:rPr>
      </w:pPr>
      <w:r>
        <w:rPr>
          <w:rFonts w:hint="eastAsia" w:hAnsi="宋体" w:cs="宋体"/>
          <w:b/>
          <w:szCs w:val="21"/>
        </w:rPr>
        <w:t xml:space="preserve">乙方: </w:t>
      </w:r>
      <w:r>
        <w:rPr>
          <w:rFonts w:hint="eastAsia" w:hAnsi="宋体" w:cs="宋体"/>
          <w:b/>
          <w:szCs w:val="21"/>
          <w:u w:val="single"/>
        </w:rPr>
        <w:t xml:space="preserve">                         </w:t>
      </w:r>
      <w:r>
        <w:rPr>
          <w:rFonts w:hint="eastAsia" w:hAnsi="宋体" w:cs="宋体"/>
          <w:b/>
          <w:szCs w:val="21"/>
        </w:rPr>
        <w:t xml:space="preserve">        </w:t>
      </w:r>
      <w:r>
        <w:rPr>
          <w:rFonts w:hint="eastAsia" w:hAnsi="宋体" w:cs="宋体"/>
          <w:szCs w:val="21"/>
        </w:rPr>
        <w:t xml:space="preserve">合同时间: </w:t>
      </w:r>
      <w:r>
        <w:rPr>
          <w:rFonts w:hint="eastAsia" w:hAnsi="宋体" w:cs="宋体"/>
          <w:szCs w:val="21"/>
          <w:lang w:val="en-US" w:eastAsia="zh-CN"/>
        </w:rPr>
        <w:t xml:space="preserve">  </w:t>
      </w:r>
    </w:p>
    <w:p>
      <w:pPr>
        <w:pStyle w:val="7"/>
        <w:keepNext w:val="0"/>
        <w:keepLines w:val="0"/>
        <w:pageBreakBefore w:val="0"/>
        <w:widowControl w:val="0"/>
        <w:kinsoku/>
        <w:wordWrap/>
        <w:overflowPunct/>
        <w:topLinePunct w:val="0"/>
        <w:bidi w:val="0"/>
        <w:snapToGrid/>
        <w:spacing w:line="360" w:lineRule="auto"/>
        <w:ind w:firstLine="211" w:firstLineChars="100"/>
        <w:textAlignment w:val="auto"/>
        <w:rPr>
          <w:rFonts w:hint="eastAsia" w:hAnsi="宋体" w:cs="宋体"/>
          <w:b/>
          <w:sz w:val="21"/>
          <w:szCs w:val="21"/>
        </w:rPr>
      </w:pPr>
      <w:r>
        <w:rPr>
          <w:rFonts w:hint="eastAsia" w:hAnsi="宋体" w:cs="宋体"/>
          <w:b/>
          <w:sz w:val="21"/>
          <w:szCs w:val="21"/>
        </w:rPr>
        <w:t>代理机构：</w:t>
      </w:r>
      <w:r>
        <w:rPr>
          <w:rFonts w:hint="eastAsia" w:ascii="Times New Roman" w:hAnsi="宋体" w:cs="宋体"/>
          <w:b/>
          <w:kern w:val="2"/>
          <w:sz w:val="21"/>
          <w:szCs w:val="21"/>
          <w:u w:val="single"/>
          <w:lang w:val="en-US" w:eastAsia="zh-CN" w:bidi="ar-SA"/>
        </w:rPr>
        <w:t xml:space="preserve">常州市恒卓建设工程管理咨询有限公司   </w:t>
      </w:r>
      <w:r>
        <w:rPr>
          <w:rFonts w:hint="eastAsia" w:hAnsi="宋体" w:cs="宋体"/>
          <w:b/>
          <w:sz w:val="21"/>
          <w:szCs w:val="21"/>
        </w:rPr>
        <w:t xml:space="preserve">     </w:t>
      </w:r>
      <w:r>
        <w:rPr>
          <w:rFonts w:hint="eastAsia" w:hAnsi="宋体" w:cs="宋体"/>
          <w:sz w:val="21"/>
          <w:szCs w:val="21"/>
        </w:rPr>
        <w:t>工程编号：</w:t>
      </w:r>
    </w:p>
    <w:p>
      <w:pPr>
        <w:pStyle w:val="3"/>
        <w:spacing w:after="0" w:line="360" w:lineRule="auto"/>
        <w:ind w:firstLine="420" w:firstLineChars="200"/>
        <w:rPr>
          <w:rFonts w:hint="eastAsia" w:ascii="宋体" w:hAnsi="宋体" w:cs="宋体"/>
          <w:szCs w:val="21"/>
        </w:rPr>
      </w:pPr>
      <w:r>
        <w:rPr>
          <w:rFonts w:hint="eastAsia" w:ascii="宋体" w:hAnsi="宋体" w:cs="宋体"/>
          <w:szCs w:val="21"/>
        </w:rPr>
        <w:t>按照《中华人民共和国经济合同法》和《建筑安装工程承包合同条例》的规定，结合本工程具体情况，双方达成如下协议。</w:t>
      </w:r>
    </w:p>
    <w:p>
      <w:pPr>
        <w:pStyle w:val="3"/>
        <w:spacing w:after="0" w:line="360" w:lineRule="auto"/>
        <w:rPr>
          <w:rFonts w:hint="eastAsia" w:ascii="宋体" w:hAnsi="宋体" w:cs="宋体"/>
          <w:szCs w:val="21"/>
        </w:rPr>
      </w:pPr>
      <w:r>
        <w:rPr>
          <w:rFonts w:hint="eastAsia" w:ascii="宋体" w:hAnsi="宋体" w:cs="宋体"/>
          <w:szCs w:val="21"/>
        </w:rPr>
        <w:t>第1条  工程概况</w:t>
      </w:r>
    </w:p>
    <w:p>
      <w:pPr>
        <w:pStyle w:val="3"/>
        <w:spacing w:after="0" w:line="360" w:lineRule="auto"/>
        <w:rPr>
          <w:rFonts w:hint="eastAsia" w:ascii="宋体" w:hAnsi="宋体" w:cs="宋体"/>
          <w:szCs w:val="21"/>
        </w:rPr>
      </w:pPr>
      <w:r>
        <w:rPr>
          <w:rFonts w:hint="eastAsia" w:ascii="宋体" w:hAnsi="宋体" w:cs="宋体"/>
          <w:szCs w:val="21"/>
        </w:rPr>
        <w:t xml:space="preserve">1.1  工程名称：      </w:t>
      </w:r>
      <w:r>
        <w:rPr>
          <w:rFonts w:hint="eastAsia" w:ascii="宋体" w:hAnsi="宋体" w:cs="宋体"/>
          <w:szCs w:val="21"/>
          <w:u w:val="single"/>
        </w:rPr>
        <w:t xml:space="preserve">                                      </w:t>
      </w:r>
    </w:p>
    <w:p>
      <w:pPr>
        <w:pStyle w:val="3"/>
        <w:spacing w:after="0" w:line="360" w:lineRule="auto"/>
        <w:rPr>
          <w:rFonts w:hint="eastAsia" w:ascii="宋体" w:hAnsi="宋体" w:cs="宋体"/>
          <w:szCs w:val="21"/>
          <w:u w:val="single"/>
        </w:rPr>
      </w:pPr>
      <w:r>
        <w:rPr>
          <w:rFonts w:hint="eastAsia" w:ascii="宋体" w:hAnsi="宋体" w:cs="宋体"/>
          <w:szCs w:val="21"/>
        </w:rPr>
        <w:t>1.2  工程地点：</w:t>
      </w:r>
      <w:r>
        <w:rPr>
          <w:rFonts w:hint="eastAsia" w:ascii="宋体" w:hAnsi="宋体" w:cs="宋体"/>
          <w:szCs w:val="21"/>
          <w:u w:val="single"/>
        </w:rPr>
        <w:t xml:space="preserve">                                           </w:t>
      </w:r>
    </w:p>
    <w:p>
      <w:pPr>
        <w:pStyle w:val="3"/>
        <w:spacing w:after="0" w:line="360" w:lineRule="auto"/>
        <w:rPr>
          <w:rFonts w:hint="eastAsia" w:ascii="宋体" w:hAnsi="宋体" w:cs="宋体"/>
          <w:szCs w:val="21"/>
        </w:rPr>
      </w:pPr>
      <w:r>
        <w:rPr>
          <w:rFonts w:hint="eastAsia" w:ascii="宋体" w:hAnsi="宋体" w:cs="宋体"/>
          <w:szCs w:val="21"/>
        </w:rPr>
        <w:t>1.3  承包范围:</w:t>
      </w:r>
      <w:r>
        <w:rPr>
          <w:rFonts w:hint="eastAsia" w:ascii="宋体" w:hAnsi="宋体" w:cs="宋体"/>
          <w:szCs w:val="21"/>
          <w:u w:val="single"/>
        </w:rPr>
        <w:t xml:space="preserve">                                             </w:t>
      </w:r>
    </w:p>
    <w:p>
      <w:pPr>
        <w:pStyle w:val="3"/>
        <w:spacing w:after="0" w:line="360" w:lineRule="auto"/>
        <w:rPr>
          <w:rFonts w:hint="eastAsia" w:ascii="宋体" w:hAnsi="宋体" w:cs="宋体"/>
          <w:szCs w:val="21"/>
          <w:u w:val="single"/>
        </w:rPr>
      </w:pPr>
      <w:r>
        <w:rPr>
          <w:rFonts w:hint="eastAsia" w:ascii="宋体" w:hAnsi="宋体" w:cs="宋体"/>
          <w:szCs w:val="21"/>
        </w:rPr>
        <w:t>1.4  承包方式:</w:t>
      </w:r>
      <w:r>
        <w:rPr>
          <w:rFonts w:hint="eastAsia" w:ascii="宋体" w:hAnsi="宋体" w:cs="宋体"/>
          <w:szCs w:val="21"/>
          <w:u w:val="single"/>
        </w:rPr>
        <w:t xml:space="preserve">                                            </w:t>
      </w:r>
    </w:p>
    <w:p>
      <w:pPr>
        <w:pStyle w:val="3"/>
        <w:spacing w:after="0" w:line="360" w:lineRule="auto"/>
        <w:rPr>
          <w:rFonts w:hint="eastAsia" w:ascii="宋体" w:hAnsi="宋体" w:cs="宋体"/>
          <w:szCs w:val="21"/>
        </w:rPr>
      </w:pPr>
      <w:r>
        <w:rPr>
          <w:rFonts w:hint="eastAsia" w:ascii="宋体" w:hAnsi="宋体" w:cs="宋体"/>
          <w:szCs w:val="21"/>
        </w:rPr>
        <w:t>1.5  工期:工期</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天。本工程自</w:t>
      </w:r>
      <w:r>
        <w:rPr>
          <w:rFonts w:hint="eastAsia" w:ascii="宋体" w:hAnsi="宋体" w:cs="宋体"/>
          <w:szCs w:val="21"/>
          <w:lang w:val="en-US" w:eastAsia="zh-CN"/>
        </w:rPr>
        <w:t xml:space="preserve">  </w:t>
      </w:r>
      <w:r>
        <w:rPr>
          <w:rFonts w:hint="eastAsia" w:ascii="宋体" w:hAnsi="宋体" w:cs="宋体"/>
          <w:szCs w:val="21"/>
        </w:rPr>
        <w:t>年</w:t>
      </w:r>
      <w:r>
        <w:rPr>
          <w:rFonts w:hint="eastAsia" w:ascii="宋体" w:hAnsi="宋体" w:cs="宋体"/>
          <w:szCs w:val="21"/>
          <w:lang w:val="en-US" w:eastAsia="zh-CN"/>
        </w:rPr>
        <w:t xml:space="preserve">  </w:t>
      </w:r>
      <w:r>
        <w:rPr>
          <w:rFonts w:hint="eastAsia" w:ascii="宋体" w:hAnsi="宋体" w:cs="宋体"/>
          <w:szCs w:val="21"/>
        </w:rPr>
        <w:t>月</w:t>
      </w:r>
      <w:r>
        <w:rPr>
          <w:rFonts w:hint="eastAsia" w:ascii="宋体" w:hAnsi="宋体" w:cs="宋体"/>
          <w:szCs w:val="21"/>
          <w:lang w:val="en-US" w:eastAsia="zh-CN"/>
        </w:rPr>
        <w:t xml:space="preserve">  </w:t>
      </w:r>
      <w:r>
        <w:rPr>
          <w:rFonts w:hint="eastAsia" w:ascii="宋体" w:hAnsi="宋体" w:cs="宋体"/>
          <w:szCs w:val="21"/>
        </w:rPr>
        <w:t>日开工,于</w:t>
      </w:r>
      <w:r>
        <w:rPr>
          <w:rFonts w:hint="eastAsia" w:ascii="宋体" w:hAnsi="宋体" w:cs="宋体"/>
          <w:szCs w:val="21"/>
          <w:lang w:val="en-US" w:eastAsia="zh-CN"/>
        </w:rPr>
        <w:t xml:space="preserve">  </w:t>
      </w:r>
      <w:r>
        <w:rPr>
          <w:rFonts w:hint="eastAsia" w:ascii="宋体" w:hAnsi="宋体" w:cs="宋体"/>
          <w:szCs w:val="21"/>
        </w:rPr>
        <w:t>年</w:t>
      </w:r>
      <w:r>
        <w:rPr>
          <w:rFonts w:hint="eastAsia" w:ascii="宋体" w:hAnsi="宋体" w:cs="宋体"/>
          <w:szCs w:val="21"/>
          <w:lang w:val="en-US" w:eastAsia="zh-CN"/>
        </w:rPr>
        <w:t xml:space="preserve">  </w:t>
      </w:r>
      <w:r>
        <w:rPr>
          <w:rFonts w:hint="eastAsia" w:ascii="宋体" w:hAnsi="宋体" w:cs="宋体"/>
          <w:szCs w:val="21"/>
        </w:rPr>
        <w:t>月</w:t>
      </w:r>
      <w:r>
        <w:rPr>
          <w:rFonts w:hint="eastAsia" w:ascii="宋体" w:hAnsi="宋体" w:cs="宋体"/>
          <w:szCs w:val="21"/>
          <w:lang w:val="en-US" w:eastAsia="zh-CN"/>
        </w:rPr>
        <w:t xml:space="preserve">  </w:t>
      </w:r>
      <w:r>
        <w:rPr>
          <w:rFonts w:hint="eastAsia" w:ascii="宋体" w:hAnsi="宋体" w:cs="宋体"/>
          <w:szCs w:val="21"/>
        </w:rPr>
        <w:t>日竣工。</w:t>
      </w:r>
    </w:p>
    <w:p>
      <w:pPr>
        <w:pStyle w:val="3"/>
        <w:spacing w:after="0" w:line="360" w:lineRule="auto"/>
        <w:rPr>
          <w:rFonts w:hint="eastAsia" w:ascii="宋体" w:hAnsi="宋体" w:eastAsia="宋体" w:cs="宋体"/>
          <w:szCs w:val="21"/>
          <w:lang w:eastAsia="zh-CN"/>
        </w:rPr>
      </w:pPr>
      <w:r>
        <w:rPr>
          <w:rFonts w:hint="eastAsia" w:ascii="宋体" w:hAnsi="宋体" w:cs="宋体"/>
          <w:szCs w:val="21"/>
        </w:rPr>
        <w:t>1.6  工程质量：</w:t>
      </w:r>
      <w:r>
        <w:rPr>
          <w:rFonts w:hint="eastAsia" w:ascii="宋体" w:hAnsi="宋体" w:cs="宋体"/>
          <w:szCs w:val="21"/>
          <w:lang w:eastAsia="zh-CN"/>
        </w:rPr>
        <w:t>合格</w:t>
      </w:r>
    </w:p>
    <w:p>
      <w:pPr>
        <w:pStyle w:val="3"/>
        <w:spacing w:after="0" w:line="360" w:lineRule="auto"/>
        <w:rPr>
          <w:rFonts w:hint="eastAsia" w:ascii="宋体" w:hAnsi="宋体" w:cs="宋体"/>
          <w:szCs w:val="21"/>
        </w:rPr>
      </w:pPr>
      <w:r>
        <w:rPr>
          <w:rFonts w:hint="eastAsia" w:ascii="宋体" w:hAnsi="宋体" w:cs="宋体"/>
          <w:szCs w:val="21"/>
        </w:rPr>
        <w:t>1.7  合同价款(人民币大写):</w:t>
      </w:r>
    </w:p>
    <w:p>
      <w:pPr>
        <w:spacing w:line="360" w:lineRule="auto"/>
        <w:rPr>
          <w:rFonts w:hint="default" w:eastAsia="宋体"/>
          <w:lang w:val="en-US" w:eastAsia="zh-CN"/>
        </w:rPr>
      </w:pPr>
      <w:r>
        <w:rPr>
          <w:rFonts w:hint="eastAsia" w:ascii="宋体" w:hAnsi="宋体" w:cs="宋体"/>
          <w:szCs w:val="21"/>
          <w:lang w:val="en-US" w:eastAsia="zh-CN"/>
        </w:rPr>
        <w:t>1.8  结算方式：固定单价，工程量按实结算，最终费用以审计审定价为准。</w:t>
      </w:r>
    </w:p>
    <w:p>
      <w:pPr>
        <w:pStyle w:val="3"/>
        <w:spacing w:after="0" w:line="360" w:lineRule="auto"/>
        <w:rPr>
          <w:rFonts w:hint="eastAsia" w:ascii="宋体" w:hAnsi="宋体" w:cs="宋体"/>
          <w:szCs w:val="21"/>
        </w:rPr>
      </w:pPr>
      <w:r>
        <w:rPr>
          <w:rFonts w:hint="eastAsia" w:ascii="宋体" w:hAnsi="宋体" w:cs="宋体"/>
          <w:szCs w:val="21"/>
        </w:rPr>
        <w:t>第2条  甲方工作</w:t>
      </w:r>
    </w:p>
    <w:p>
      <w:pPr>
        <w:pStyle w:val="3"/>
        <w:spacing w:after="0" w:line="360" w:lineRule="auto"/>
        <w:rPr>
          <w:rFonts w:hint="eastAsia" w:ascii="宋体" w:hAnsi="宋体" w:cs="宋体"/>
          <w:szCs w:val="21"/>
        </w:rPr>
      </w:pPr>
      <w:r>
        <w:rPr>
          <w:rFonts w:hint="eastAsia" w:ascii="宋体" w:hAnsi="宋体" w:cs="宋体"/>
          <w:szCs w:val="21"/>
        </w:rPr>
        <w:t>2.1  开工前</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天,向乙方提供经确认的施工图纸或作法说明</w:t>
      </w:r>
      <w:r>
        <w:rPr>
          <w:rFonts w:hint="eastAsia" w:ascii="宋体" w:hAnsi="宋体" w:cs="宋体"/>
          <w:szCs w:val="21"/>
          <w:u w:val="single"/>
        </w:rPr>
        <w:t xml:space="preserve"> </w:t>
      </w:r>
      <w:r>
        <w:rPr>
          <w:rFonts w:hint="eastAsia" w:ascii="宋体" w:hAnsi="宋体" w:cs="宋体"/>
          <w:szCs w:val="21"/>
          <w:u w:val="single"/>
          <w:lang w:val="en-US" w:eastAsia="zh-CN"/>
        </w:rPr>
        <w:t>1</w:t>
      </w:r>
      <w:r>
        <w:rPr>
          <w:rFonts w:hint="eastAsia" w:ascii="宋体" w:hAnsi="宋体" w:cs="宋体"/>
          <w:szCs w:val="21"/>
          <w:u w:val="single"/>
        </w:rPr>
        <w:t xml:space="preserve"> </w:t>
      </w:r>
      <w:r>
        <w:rPr>
          <w:rFonts w:hint="eastAsia" w:ascii="宋体" w:hAnsi="宋体" w:cs="宋体"/>
          <w:szCs w:val="21"/>
        </w:rPr>
        <w:t>份,并向乙方进行现场交底。甲方帮助乙方与物业协调施工所需的水、电、气及电讯等设备，并说明使用注意事项。费用由乙方承担。办理施工所涉及的各种申请、批件等手续。</w:t>
      </w:r>
    </w:p>
    <w:p>
      <w:pPr>
        <w:pStyle w:val="3"/>
        <w:spacing w:after="0" w:line="360" w:lineRule="auto"/>
        <w:rPr>
          <w:rFonts w:hint="eastAsia" w:ascii="宋体" w:hAnsi="宋体" w:cs="宋体"/>
          <w:szCs w:val="21"/>
        </w:rPr>
      </w:pPr>
      <w:r>
        <w:rPr>
          <w:rFonts w:hint="eastAsia" w:ascii="宋体" w:hAnsi="宋体" w:cs="宋体"/>
          <w:szCs w:val="21"/>
        </w:rPr>
        <w:t>2.2  指派</w:t>
      </w:r>
      <w:r>
        <w:rPr>
          <w:rFonts w:hint="eastAsia" w:ascii="宋体" w:hAnsi="宋体" w:cs="宋体"/>
          <w:szCs w:val="21"/>
          <w:u w:val="single"/>
        </w:rPr>
        <w:t xml:space="preserve">        </w:t>
      </w:r>
      <w:r>
        <w:rPr>
          <w:rFonts w:hint="eastAsia" w:ascii="宋体" w:hAnsi="宋体" w:cs="宋体"/>
          <w:szCs w:val="21"/>
        </w:rPr>
        <w:t>为甲方驻工地代表，联系方式：</w:t>
      </w:r>
      <w:r>
        <w:rPr>
          <w:rFonts w:hint="eastAsia" w:ascii="宋体" w:hAnsi="宋体" w:cs="宋体"/>
          <w:szCs w:val="21"/>
          <w:u w:val="single"/>
        </w:rPr>
        <w:t xml:space="preserve">     </w:t>
      </w:r>
      <w:r>
        <w:rPr>
          <w:rFonts w:hint="eastAsia" w:ascii="宋体" w:hAnsi="宋体" w:cs="宋体"/>
          <w:szCs w:val="21"/>
        </w:rPr>
        <w:t>，负责合同履行。对工程质量、进度进行监督检查，办理验收、变更、登记手续和其他事宜。</w:t>
      </w:r>
    </w:p>
    <w:p>
      <w:pPr>
        <w:pStyle w:val="3"/>
        <w:spacing w:after="0" w:line="360" w:lineRule="auto"/>
        <w:rPr>
          <w:rFonts w:hint="eastAsia" w:ascii="宋体" w:hAnsi="宋体" w:cs="宋体"/>
          <w:szCs w:val="21"/>
        </w:rPr>
      </w:pPr>
      <w:r>
        <w:rPr>
          <w:rFonts w:hint="eastAsia" w:ascii="宋体" w:hAnsi="宋体" w:cs="宋体"/>
          <w:szCs w:val="21"/>
        </w:rPr>
        <w:t>2.3  委托</w:t>
      </w:r>
      <w:r>
        <w:rPr>
          <w:rFonts w:hint="eastAsia" w:ascii="宋体" w:hAnsi="宋体" w:cs="宋体"/>
          <w:szCs w:val="21"/>
          <w:u w:val="single"/>
        </w:rPr>
        <w:t xml:space="preserve">                 </w:t>
      </w:r>
      <w:r>
        <w:rPr>
          <w:rFonts w:hint="eastAsia" w:ascii="宋体" w:hAnsi="宋体" w:cs="宋体"/>
          <w:szCs w:val="21"/>
        </w:rPr>
        <w:t>监理单位对项目进行此案场管理，委托</w:t>
      </w:r>
      <w:r>
        <w:rPr>
          <w:rFonts w:hint="eastAsia" w:ascii="宋体" w:hAnsi="宋体" w:cs="宋体"/>
          <w:szCs w:val="21"/>
          <w:u w:val="single"/>
        </w:rPr>
        <w:t xml:space="preserve">             </w:t>
      </w:r>
      <w:r>
        <w:rPr>
          <w:rFonts w:hint="eastAsia" w:ascii="宋体" w:hAnsi="宋体" w:cs="宋体"/>
          <w:szCs w:val="21"/>
        </w:rPr>
        <w:t>审计部门对项目进行全过程审计。</w:t>
      </w:r>
    </w:p>
    <w:p>
      <w:pPr>
        <w:pStyle w:val="3"/>
        <w:spacing w:after="0" w:line="360" w:lineRule="auto"/>
        <w:rPr>
          <w:rFonts w:hint="eastAsia" w:ascii="宋体" w:hAnsi="宋体" w:cs="宋体"/>
          <w:szCs w:val="21"/>
        </w:rPr>
      </w:pPr>
      <w:r>
        <w:rPr>
          <w:rFonts w:hint="eastAsia" w:ascii="宋体" w:hAnsi="宋体" w:cs="宋体"/>
          <w:szCs w:val="21"/>
        </w:rPr>
        <w:t>第3条  乙方工作</w:t>
      </w:r>
    </w:p>
    <w:p>
      <w:pPr>
        <w:pStyle w:val="3"/>
        <w:spacing w:after="0" w:line="360" w:lineRule="auto"/>
        <w:rPr>
          <w:rFonts w:hint="eastAsia" w:ascii="宋体" w:hAnsi="宋体" w:cs="宋体"/>
          <w:szCs w:val="21"/>
        </w:rPr>
      </w:pPr>
      <w:r>
        <w:rPr>
          <w:rFonts w:hint="eastAsia" w:ascii="宋体" w:hAnsi="宋体" w:cs="宋体"/>
          <w:szCs w:val="21"/>
        </w:rPr>
        <w:t>3.1  参加甲方组织的施工图纸或作法说明的现场交底，拟定施工方案和进度计划，交甲方审定。</w:t>
      </w:r>
    </w:p>
    <w:p>
      <w:pPr>
        <w:pStyle w:val="3"/>
        <w:spacing w:after="0" w:line="360" w:lineRule="auto"/>
        <w:rPr>
          <w:rFonts w:hint="eastAsia" w:ascii="宋体" w:hAnsi="宋体" w:cs="宋体"/>
          <w:szCs w:val="21"/>
        </w:rPr>
      </w:pPr>
      <w:r>
        <w:rPr>
          <w:rFonts w:hint="eastAsia" w:ascii="宋体" w:hAnsi="宋体" w:cs="宋体"/>
          <w:szCs w:val="21"/>
        </w:rPr>
        <w:t>3.2  指派</w:t>
      </w:r>
      <w:r>
        <w:rPr>
          <w:rFonts w:hint="eastAsia" w:ascii="宋体" w:hAnsi="宋体" w:cs="宋体"/>
          <w:szCs w:val="21"/>
          <w:u w:val="single"/>
        </w:rPr>
        <w:t xml:space="preserve">                </w:t>
      </w:r>
      <w:r>
        <w:rPr>
          <w:rFonts w:hint="eastAsia" w:ascii="宋体" w:hAnsi="宋体" w:cs="宋体"/>
          <w:szCs w:val="21"/>
        </w:rPr>
        <w:t>为乙方驻工地代表，联系方式：</w:t>
      </w:r>
      <w:r>
        <w:rPr>
          <w:rFonts w:hint="eastAsia" w:ascii="宋体" w:hAnsi="宋体" w:cs="宋体"/>
          <w:szCs w:val="21"/>
          <w:u w:val="single"/>
        </w:rPr>
        <w:t xml:space="preserve">     </w:t>
      </w:r>
      <w:r>
        <w:rPr>
          <w:rFonts w:hint="eastAsia" w:ascii="宋体" w:hAnsi="宋体" w:cs="宋体"/>
          <w:szCs w:val="21"/>
        </w:rPr>
        <w:t>，负责合同履行。按要求组织施工，保质、保量、按期完成施工任务，解决由乙方负责的各项事宜。</w:t>
      </w:r>
    </w:p>
    <w:p>
      <w:pPr>
        <w:pStyle w:val="3"/>
        <w:spacing w:after="0" w:line="360" w:lineRule="auto"/>
        <w:rPr>
          <w:rFonts w:hint="eastAsia" w:ascii="宋体" w:hAnsi="宋体" w:cs="宋体"/>
          <w:szCs w:val="21"/>
        </w:rPr>
      </w:pPr>
      <w:r>
        <w:rPr>
          <w:rFonts w:hint="eastAsia" w:ascii="宋体" w:hAnsi="宋体" w:cs="宋体"/>
          <w:szCs w:val="21"/>
        </w:rPr>
        <w:t>3.3  严格执行施工规范、安全操作规程、防火安全规定。严格按照图纸或作法说明进行施工，做好各项质量检查记录。参加竣工验收，编制工程结算，绘制竣工图。</w:t>
      </w:r>
    </w:p>
    <w:p>
      <w:pPr>
        <w:pStyle w:val="3"/>
        <w:spacing w:after="0" w:line="360" w:lineRule="auto"/>
        <w:rPr>
          <w:rFonts w:hint="eastAsia" w:ascii="宋体" w:hAnsi="宋体" w:cs="宋体"/>
          <w:szCs w:val="21"/>
        </w:rPr>
      </w:pPr>
      <w:r>
        <w:rPr>
          <w:rFonts w:hint="eastAsia" w:ascii="宋体" w:hAnsi="宋体" w:cs="宋体"/>
          <w:szCs w:val="21"/>
        </w:rPr>
        <w:t>3.4  遵守国家或地方政府及有关部门对施工现场管理的规定，妥善保护好施工现场周围建筑物、设备管线、古树名木不受损坏。做好施工现场保卫和垃圾消纳等工作，处理好由于施工带来的扰民问题及与周围单位（居民）的关系。</w:t>
      </w:r>
    </w:p>
    <w:p>
      <w:pPr>
        <w:pStyle w:val="3"/>
        <w:spacing w:after="0" w:line="360" w:lineRule="auto"/>
        <w:rPr>
          <w:rFonts w:hint="eastAsia" w:ascii="宋体" w:hAnsi="宋体" w:cs="宋体"/>
          <w:szCs w:val="21"/>
        </w:rPr>
      </w:pPr>
      <w:r>
        <w:rPr>
          <w:rFonts w:hint="eastAsia" w:ascii="宋体" w:hAnsi="宋体" w:cs="宋体"/>
          <w:szCs w:val="21"/>
        </w:rPr>
        <w:t>3.5  施工过程中引起的绿化损失应及时修复并承担其费用，费用已含在报价中，总价包干。</w:t>
      </w:r>
    </w:p>
    <w:p>
      <w:pPr>
        <w:pStyle w:val="3"/>
        <w:spacing w:after="0" w:line="360" w:lineRule="auto"/>
        <w:rPr>
          <w:rFonts w:hint="eastAsia" w:ascii="宋体" w:hAnsi="宋体" w:cs="宋体"/>
          <w:szCs w:val="21"/>
        </w:rPr>
      </w:pPr>
      <w:r>
        <w:rPr>
          <w:rFonts w:hint="eastAsia" w:ascii="宋体" w:hAnsi="宋体" w:cs="宋体"/>
          <w:szCs w:val="21"/>
        </w:rPr>
        <w:t>3.6  负责做好现场保卫、消防、垃圾处理等工作，并承担相应费用，费用已含在报价中，总价包干。</w:t>
      </w:r>
    </w:p>
    <w:p>
      <w:pPr>
        <w:pStyle w:val="3"/>
        <w:spacing w:after="0" w:line="360" w:lineRule="auto"/>
        <w:rPr>
          <w:rFonts w:hint="eastAsia" w:ascii="宋体" w:hAnsi="宋体" w:cs="宋体"/>
          <w:szCs w:val="21"/>
        </w:rPr>
      </w:pPr>
      <w:r>
        <w:rPr>
          <w:rFonts w:hint="eastAsia" w:ascii="宋体" w:hAnsi="宋体" w:cs="宋体"/>
          <w:szCs w:val="21"/>
        </w:rPr>
        <w:t>3.7  施工中未经甲方同意或有关部门批准，不得随便拆改原建筑物结构及各种设备管线。</w:t>
      </w:r>
    </w:p>
    <w:p>
      <w:pPr>
        <w:pStyle w:val="3"/>
        <w:spacing w:after="0" w:line="360" w:lineRule="auto"/>
        <w:rPr>
          <w:rFonts w:hint="eastAsia" w:ascii="宋体" w:hAnsi="宋体" w:cs="宋体"/>
          <w:szCs w:val="21"/>
        </w:rPr>
      </w:pPr>
      <w:r>
        <w:rPr>
          <w:rFonts w:hint="eastAsia" w:ascii="宋体" w:hAnsi="宋体" w:cs="宋体"/>
          <w:szCs w:val="21"/>
        </w:rPr>
        <w:t>3.8  工程竣工未移交甲方之前，负责对现场的一切设施和工程成品进行保护。</w:t>
      </w:r>
    </w:p>
    <w:p>
      <w:pPr>
        <w:spacing w:line="360" w:lineRule="auto"/>
        <w:rPr>
          <w:rFonts w:hint="eastAsia" w:ascii="宋体" w:hAnsi="宋体" w:cs="宋体"/>
          <w:szCs w:val="21"/>
        </w:rPr>
      </w:pPr>
      <w:r>
        <w:rPr>
          <w:rFonts w:hint="eastAsia" w:ascii="宋体" w:hAnsi="宋体" w:cs="宋体"/>
          <w:szCs w:val="21"/>
        </w:rPr>
        <w:t>3.9  甲方有权对现场不称职或不合格的技术负责人、其他人员提出更换，乙方应无条件接受。</w:t>
      </w:r>
    </w:p>
    <w:p>
      <w:pPr>
        <w:spacing w:line="360" w:lineRule="auto"/>
        <w:rPr>
          <w:rFonts w:hint="eastAsia" w:ascii="宋体" w:hAnsi="宋体" w:cs="宋体"/>
          <w:szCs w:val="21"/>
        </w:rPr>
      </w:pPr>
      <w:r>
        <w:rPr>
          <w:rFonts w:hint="eastAsia" w:ascii="宋体" w:hAnsi="宋体" w:cs="宋体"/>
          <w:szCs w:val="21"/>
        </w:rPr>
        <w:t>3.10工地内不安排民工宿舍及办公室。异地搭设临建需租地，其租地费用、交通费用等一切费用及所需承担的责任由乙方负责。现场的材料及设备、工具由乙方保管。</w:t>
      </w:r>
    </w:p>
    <w:p>
      <w:pPr>
        <w:spacing w:line="360" w:lineRule="auto"/>
        <w:rPr>
          <w:rFonts w:hint="eastAsia" w:ascii="宋体" w:hAnsi="宋体" w:cs="宋体"/>
          <w:szCs w:val="21"/>
        </w:rPr>
      </w:pPr>
      <w:r>
        <w:rPr>
          <w:rFonts w:hint="eastAsia" w:ascii="宋体" w:hAnsi="宋体" w:cs="宋体"/>
          <w:szCs w:val="21"/>
        </w:rPr>
        <w:t>3.11乙方应及时办理隐蔽工程和中间工程的检查与验收手续。任一项隐蔽工程的验收未通过甲方的验收，甲方可对乙方处以1000元/次的罚款；乙方修复直至通过验收，罚款不返还。若乙方拒缴罚款，甲方有权不支付工程款并要求乙方暂停下部节点的施工。</w:t>
      </w:r>
    </w:p>
    <w:p>
      <w:pPr>
        <w:spacing w:line="360" w:lineRule="auto"/>
        <w:rPr>
          <w:rFonts w:hint="eastAsia" w:ascii="宋体" w:hAnsi="宋体" w:cs="宋体"/>
          <w:szCs w:val="21"/>
        </w:rPr>
      </w:pPr>
      <w:r>
        <w:rPr>
          <w:rFonts w:hint="eastAsia" w:ascii="宋体" w:hAnsi="宋体" w:cs="宋体"/>
          <w:szCs w:val="21"/>
        </w:rPr>
        <w:t>3.12乙方在施工过程中，甲方有权要求对乙方的施工进行适当调整安排，对甲方提出的安排，乙方应积极服从。如乙方拒服从甲方的调整安排，甲方有权对乙方进行相应的经济处罚。</w:t>
      </w:r>
    </w:p>
    <w:p>
      <w:pPr>
        <w:spacing w:line="360" w:lineRule="auto"/>
        <w:rPr>
          <w:rFonts w:hint="eastAsia" w:ascii="宋体" w:hAnsi="宋体" w:cs="宋体"/>
          <w:szCs w:val="21"/>
        </w:rPr>
      </w:pPr>
      <w:r>
        <w:rPr>
          <w:rFonts w:hint="eastAsia" w:ascii="宋体" w:hAnsi="宋体" w:cs="宋体"/>
          <w:szCs w:val="21"/>
        </w:rPr>
        <w:t>3.13工程竣工后，乙方应通知甲方验收，甲方自接到验收通知10日内组织验收，并办理验收、移交手续。如甲方在规定时间内未能组织验收，需及时通知乙方，另定验收日期，但甲方应承认竣工日期，但不承担乙方在此期间的看管等相关费用。</w:t>
      </w:r>
    </w:p>
    <w:p>
      <w:pPr>
        <w:spacing w:line="360" w:lineRule="auto"/>
        <w:rPr>
          <w:rFonts w:hint="eastAsia" w:ascii="宋体" w:hAnsi="宋体" w:cs="宋体"/>
          <w:szCs w:val="21"/>
        </w:rPr>
      </w:pPr>
      <w:r>
        <w:rPr>
          <w:rFonts w:hint="eastAsia" w:ascii="宋体" w:hAnsi="宋体" w:cs="宋体"/>
          <w:szCs w:val="21"/>
        </w:rPr>
        <w:t>3.14乙方负责完工工程移交甲方之前的维护及保管工作。</w:t>
      </w:r>
    </w:p>
    <w:p>
      <w:pPr>
        <w:spacing w:line="360" w:lineRule="auto"/>
        <w:rPr>
          <w:rFonts w:hint="eastAsia" w:ascii="宋体" w:hAnsi="宋体" w:cs="宋体"/>
          <w:szCs w:val="21"/>
        </w:rPr>
      </w:pPr>
      <w:r>
        <w:rPr>
          <w:rFonts w:hint="eastAsia" w:ascii="宋体" w:hAnsi="宋体" w:cs="宋体"/>
          <w:szCs w:val="21"/>
        </w:rPr>
        <w:t>3.15材料堆放及现场施工应服从甲方管理，做到材料堆放整齐、规范，施工现场保证工完场地青；保持施工现场整洁、通畅。施工现场严禁打架、斗殴，工作前严禁喝酒，一经发现，甲方有权处以500/次罚款，罚款直接在工程款中扣除。</w:t>
      </w:r>
    </w:p>
    <w:p>
      <w:pPr>
        <w:spacing w:line="360" w:lineRule="auto"/>
        <w:rPr>
          <w:rFonts w:hint="eastAsia" w:ascii="宋体" w:hAnsi="宋体" w:cs="宋体"/>
          <w:szCs w:val="21"/>
        </w:rPr>
      </w:pPr>
      <w:r>
        <w:rPr>
          <w:rFonts w:hint="eastAsia" w:ascii="宋体" w:hAnsi="宋体" w:cs="宋体"/>
          <w:szCs w:val="21"/>
        </w:rPr>
        <w:t>3.16做好现场垃圾处理与</w:t>
      </w:r>
      <w:r>
        <w:rPr>
          <w:rFonts w:hint="eastAsia" w:ascii="宋体" w:hAnsi="宋体" w:cs="宋体"/>
          <w:szCs w:val="21"/>
          <w:lang w:eastAsia="zh-CN"/>
        </w:rPr>
        <w:t>清</w:t>
      </w:r>
      <w:r>
        <w:rPr>
          <w:rFonts w:hint="eastAsia" w:ascii="宋体" w:hAnsi="宋体" w:cs="宋体"/>
          <w:szCs w:val="21"/>
        </w:rPr>
        <w:t>运等工作，并承担费用。</w:t>
      </w:r>
    </w:p>
    <w:p>
      <w:pPr>
        <w:spacing w:line="360" w:lineRule="auto"/>
        <w:rPr>
          <w:rFonts w:hint="eastAsia" w:ascii="宋体" w:hAnsi="宋体" w:cs="宋体"/>
          <w:szCs w:val="21"/>
        </w:rPr>
      </w:pPr>
      <w:r>
        <w:rPr>
          <w:rFonts w:hint="eastAsia" w:ascii="宋体" w:hAnsi="宋体" w:cs="宋体"/>
          <w:szCs w:val="21"/>
        </w:rPr>
        <w:t>3.17在施工区域设置必要的危险警示牌、灯等，采取警示措施，避免发生伤亡事故，工程施工期间所发生伤亡等一切事故，均由乙方承担，所发生的一切费用均由乙方全部支付。</w:t>
      </w:r>
    </w:p>
    <w:p>
      <w:pPr>
        <w:spacing w:line="360" w:lineRule="auto"/>
        <w:rPr>
          <w:rFonts w:hint="eastAsia" w:ascii="宋体" w:hAnsi="宋体" w:cs="宋体"/>
          <w:szCs w:val="21"/>
        </w:rPr>
      </w:pPr>
      <w:r>
        <w:rPr>
          <w:rFonts w:hint="eastAsia" w:ascii="宋体" w:hAnsi="宋体" w:cs="宋体"/>
          <w:szCs w:val="21"/>
        </w:rPr>
        <w:t>3.18乙方应随时接受甲方对工程的监督和检查，对不符合规范的施工项目无条件组织返工或整改，所产生的返工或整改的一切费用（含设备、材料、人工、搬运及保管费等），由乙方自行承担。</w:t>
      </w:r>
    </w:p>
    <w:p>
      <w:pPr>
        <w:pStyle w:val="3"/>
        <w:spacing w:after="0" w:line="360" w:lineRule="auto"/>
        <w:rPr>
          <w:rFonts w:hint="eastAsia" w:ascii="宋体" w:hAnsi="宋体" w:cs="宋体"/>
          <w:szCs w:val="21"/>
        </w:rPr>
      </w:pPr>
      <w:r>
        <w:rPr>
          <w:rFonts w:hint="eastAsia" w:ascii="宋体" w:hAnsi="宋体" w:cs="宋体"/>
          <w:szCs w:val="21"/>
        </w:rPr>
        <w:t>第4条  关于工期的约定</w:t>
      </w:r>
    </w:p>
    <w:p>
      <w:pPr>
        <w:spacing w:line="360" w:lineRule="auto"/>
        <w:rPr>
          <w:rFonts w:hint="eastAsia"/>
          <w:szCs w:val="21"/>
        </w:rPr>
      </w:pPr>
      <w:r>
        <w:rPr>
          <w:rFonts w:hint="eastAsia"/>
          <w:szCs w:val="21"/>
        </w:rPr>
        <w:t>由于非乙方原因导致的工期延误，工期顺延，由于乙方原因导致的工期延误，详见9.1条。</w:t>
      </w:r>
    </w:p>
    <w:p>
      <w:pPr>
        <w:pStyle w:val="3"/>
        <w:spacing w:after="0" w:line="360" w:lineRule="auto"/>
        <w:rPr>
          <w:rFonts w:hint="eastAsia" w:ascii="宋体" w:hAnsi="宋体" w:cs="宋体"/>
          <w:szCs w:val="21"/>
        </w:rPr>
      </w:pPr>
      <w:r>
        <w:rPr>
          <w:rFonts w:hint="eastAsia" w:ascii="宋体" w:hAnsi="宋体" w:cs="宋体"/>
          <w:szCs w:val="21"/>
        </w:rPr>
        <w:t>第5条  关于工程质量及验收的约定</w:t>
      </w:r>
    </w:p>
    <w:p>
      <w:pPr>
        <w:pStyle w:val="3"/>
        <w:spacing w:after="0" w:line="360" w:lineRule="auto"/>
        <w:rPr>
          <w:rFonts w:hint="eastAsia" w:ascii="宋体" w:hAnsi="宋体" w:cs="宋体"/>
          <w:szCs w:val="21"/>
        </w:rPr>
      </w:pPr>
      <w:r>
        <w:rPr>
          <w:rFonts w:hint="eastAsia" w:ascii="宋体" w:hAnsi="宋体" w:cs="宋体"/>
          <w:szCs w:val="21"/>
        </w:rPr>
        <w:t>5.1  本工程以施工图纸、作法说明、设计变更和国家制订的现行施工及验收规范为质量评定验收标准。</w:t>
      </w:r>
    </w:p>
    <w:p>
      <w:pPr>
        <w:pStyle w:val="3"/>
        <w:spacing w:after="0" w:line="360" w:lineRule="auto"/>
        <w:rPr>
          <w:rFonts w:hint="eastAsia" w:ascii="宋体" w:hAnsi="宋体" w:cs="宋体"/>
          <w:szCs w:val="21"/>
        </w:rPr>
      </w:pPr>
      <w:r>
        <w:rPr>
          <w:rFonts w:hint="eastAsia" w:ascii="宋体" w:hAnsi="宋体" w:cs="宋体"/>
          <w:szCs w:val="21"/>
        </w:rPr>
        <w:t>5.2  本工程质量应达到国家质量评定</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标准。</w:t>
      </w:r>
    </w:p>
    <w:p>
      <w:pPr>
        <w:pStyle w:val="3"/>
        <w:spacing w:after="0" w:line="360" w:lineRule="auto"/>
        <w:rPr>
          <w:rFonts w:hint="eastAsia" w:ascii="宋体" w:hAnsi="宋体" w:cs="宋体"/>
          <w:szCs w:val="21"/>
        </w:rPr>
      </w:pPr>
      <w:r>
        <w:rPr>
          <w:rFonts w:hint="eastAsia" w:ascii="宋体" w:hAnsi="宋体" w:cs="宋体"/>
          <w:szCs w:val="21"/>
        </w:rPr>
        <w:t>5.3  乙方负责采购的材料，应严格按采购文件要求采购,并提供产品合格证明,对材料质量负责。乙方采购的材料在使用前,应按照甲方或监理的要求进行检验或试验,不合格的不得使用,检验或试验费用由乙方承担。</w:t>
      </w:r>
    </w:p>
    <w:p>
      <w:pPr>
        <w:pStyle w:val="3"/>
        <w:spacing w:after="0" w:line="360" w:lineRule="auto"/>
        <w:rPr>
          <w:rFonts w:hint="eastAsia" w:ascii="宋体" w:hAnsi="宋体" w:cs="宋体"/>
          <w:szCs w:val="21"/>
        </w:rPr>
      </w:pPr>
      <w:r>
        <w:rPr>
          <w:rFonts w:hint="eastAsia" w:ascii="宋体" w:hAnsi="宋体" w:cs="宋体"/>
          <w:szCs w:val="21"/>
        </w:rPr>
        <w:t>5.4  由于乙方原因造成质量事故，其损失及费用由乙方承担，工期不顺延。</w:t>
      </w:r>
    </w:p>
    <w:p>
      <w:pPr>
        <w:pStyle w:val="3"/>
        <w:spacing w:after="0" w:line="360" w:lineRule="auto"/>
        <w:rPr>
          <w:rFonts w:hint="eastAsia" w:ascii="宋体" w:hAnsi="宋体" w:cs="宋体"/>
          <w:szCs w:val="21"/>
        </w:rPr>
      </w:pPr>
      <w:r>
        <w:rPr>
          <w:rFonts w:hint="eastAsia" w:ascii="宋体" w:hAnsi="宋体" w:cs="宋体"/>
          <w:szCs w:val="21"/>
        </w:rPr>
        <w:t>5.5  工程竣工后，乙方应通知甲方验收，甲方自接到验收通知</w:t>
      </w:r>
      <w:r>
        <w:rPr>
          <w:rFonts w:hint="eastAsia" w:ascii="宋体" w:hAnsi="宋体" w:cs="宋体"/>
          <w:szCs w:val="21"/>
          <w:u w:val="single"/>
        </w:rPr>
        <w:t xml:space="preserve">    </w:t>
      </w:r>
      <w:r>
        <w:rPr>
          <w:rFonts w:hint="eastAsia" w:ascii="宋体" w:hAnsi="宋体" w:cs="宋体"/>
          <w:szCs w:val="21"/>
        </w:rPr>
        <w:t>日内组织验收，并办理验收、移交手续。如甲方在规定时间内未能组织验收，需及时通知乙方，另定验收日期，但甲方应承认竣工日期。</w:t>
      </w:r>
    </w:p>
    <w:p>
      <w:pPr>
        <w:pStyle w:val="3"/>
        <w:spacing w:after="0" w:line="360" w:lineRule="auto"/>
        <w:rPr>
          <w:rFonts w:hint="eastAsia" w:ascii="宋体" w:hAnsi="宋体" w:cs="宋体"/>
          <w:szCs w:val="21"/>
        </w:rPr>
      </w:pPr>
      <w:r>
        <w:rPr>
          <w:rFonts w:hint="eastAsia" w:ascii="宋体" w:hAnsi="宋体" w:cs="宋体"/>
          <w:szCs w:val="21"/>
        </w:rPr>
        <w:t>第6条  关于工程价款及结算的约定</w:t>
      </w:r>
    </w:p>
    <w:p>
      <w:pPr>
        <w:pStyle w:val="3"/>
        <w:spacing w:after="0" w:line="360" w:lineRule="auto"/>
        <w:rPr>
          <w:rFonts w:hint="eastAsia" w:ascii="宋体" w:hAnsi="宋体" w:cs="宋体"/>
          <w:szCs w:val="21"/>
        </w:rPr>
      </w:pPr>
      <w:r>
        <w:rPr>
          <w:rFonts w:hint="eastAsia" w:ascii="宋体" w:hAnsi="宋体" w:cs="宋体"/>
          <w:szCs w:val="21"/>
        </w:rPr>
        <w:t>6.1  双方商定本合同价款采用第</w:t>
      </w:r>
      <w:r>
        <w:rPr>
          <w:rFonts w:hint="eastAsia" w:ascii="宋体" w:hAnsi="宋体" w:cs="宋体"/>
          <w:szCs w:val="21"/>
          <w:u w:val="single"/>
        </w:rPr>
        <w:t xml:space="preserve"> 1 </w:t>
      </w:r>
      <w:r>
        <w:rPr>
          <w:rFonts w:hint="eastAsia" w:ascii="宋体" w:hAnsi="宋体" w:cs="宋体"/>
          <w:szCs w:val="21"/>
        </w:rPr>
        <w:t>种：</w:t>
      </w:r>
    </w:p>
    <w:p>
      <w:pPr>
        <w:pStyle w:val="3"/>
        <w:spacing w:after="0" w:line="360" w:lineRule="auto"/>
        <w:rPr>
          <w:rFonts w:hint="eastAsia" w:ascii="宋体" w:hAnsi="宋体" w:cs="宋体"/>
          <w:szCs w:val="21"/>
        </w:rPr>
      </w:pPr>
      <w:r>
        <w:rPr>
          <w:rFonts w:hint="eastAsia" w:ascii="宋体" w:hAnsi="宋体" w:cs="宋体"/>
          <w:szCs w:val="21"/>
        </w:rPr>
        <w:t>1、本合同采用固定价格合同，</w:t>
      </w:r>
      <w:r>
        <w:rPr>
          <w:rFonts w:hint="eastAsia" w:ascii="宋体" w:hAnsi="宋体" w:cs="宋体"/>
          <w:b/>
          <w:bCs/>
          <w:szCs w:val="21"/>
        </w:rPr>
        <w:t>固定价格为固定</w:t>
      </w:r>
      <w:r>
        <w:rPr>
          <w:rFonts w:hint="eastAsia" w:ascii="宋体" w:hAnsi="宋体" w:cs="宋体"/>
          <w:b/>
          <w:bCs/>
          <w:szCs w:val="21"/>
          <w:lang w:eastAsia="zh-CN"/>
        </w:rPr>
        <w:t>单价</w:t>
      </w:r>
      <w:r>
        <w:rPr>
          <w:rFonts w:hint="eastAsia" w:ascii="宋体" w:hAnsi="宋体" w:cs="宋体"/>
          <w:szCs w:val="21"/>
        </w:rPr>
        <w:t>，合同价款中包括的风险范围：</w:t>
      </w:r>
    </w:p>
    <w:p>
      <w:pPr>
        <w:pStyle w:val="3"/>
        <w:spacing w:after="0" w:line="360" w:lineRule="auto"/>
        <w:ind w:firstLine="210" w:firstLineChars="100"/>
        <w:rPr>
          <w:rFonts w:hint="eastAsia" w:ascii="宋体" w:hAnsi="宋体" w:cs="宋体"/>
          <w:szCs w:val="21"/>
        </w:rPr>
      </w:pPr>
      <w:r>
        <w:rPr>
          <w:rFonts w:hint="eastAsia" w:ascii="宋体" w:hAnsi="宋体" w:cs="宋体"/>
          <w:szCs w:val="21"/>
        </w:rPr>
        <w:t>（1）、市场风险（包括采用新的验收标准，施工期间材料价格在一定范围内的波动等）</w:t>
      </w:r>
    </w:p>
    <w:p>
      <w:pPr>
        <w:pStyle w:val="3"/>
        <w:spacing w:after="0" w:line="360" w:lineRule="auto"/>
        <w:ind w:firstLine="210" w:firstLineChars="100"/>
        <w:rPr>
          <w:rFonts w:hint="eastAsia" w:ascii="宋体" w:hAnsi="宋体" w:cs="宋体"/>
          <w:szCs w:val="21"/>
        </w:rPr>
      </w:pPr>
      <w:r>
        <w:rPr>
          <w:rFonts w:hint="eastAsia" w:ascii="宋体" w:hAnsi="宋体" w:cs="宋体"/>
          <w:szCs w:val="21"/>
        </w:rPr>
        <w:t>（2）、综合单价（不随工程量的增减而调整，另有约定的除外）；</w:t>
      </w:r>
    </w:p>
    <w:p>
      <w:pPr>
        <w:pStyle w:val="3"/>
        <w:spacing w:after="0" w:line="360" w:lineRule="auto"/>
        <w:ind w:firstLine="210" w:firstLineChars="100"/>
        <w:rPr>
          <w:rFonts w:hint="eastAsia" w:ascii="宋体" w:hAnsi="宋体" w:cs="宋体"/>
          <w:szCs w:val="21"/>
        </w:rPr>
      </w:pPr>
      <w:r>
        <w:rPr>
          <w:rFonts w:hint="eastAsia" w:ascii="宋体" w:hAnsi="宋体" w:cs="宋体"/>
          <w:szCs w:val="21"/>
        </w:rPr>
        <w:t>（3）、措施项目费用（除现场安全文明施工措施费按核定计算外其余部分包干使用，不随分部分项工程费的增加以及工程变更、额外工程而调整，其中安全文明施工费按核定费率计取）；</w:t>
      </w:r>
    </w:p>
    <w:p>
      <w:pPr>
        <w:pStyle w:val="3"/>
        <w:spacing w:after="0" w:line="360" w:lineRule="auto"/>
        <w:ind w:firstLine="210" w:firstLineChars="100"/>
        <w:rPr>
          <w:rFonts w:hint="eastAsia" w:ascii="宋体" w:hAnsi="宋体" w:cs="宋体"/>
          <w:szCs w:val="21"/>
        </w:rPr>
      </w:pPr>
      <w:r>
        <w:rPr>
          <w:rFonts w:hint="eastAsia" w:ascii="宋体" w:hAnsi="宋体" w:cs="宋体"/>
          <w:szCs w:val="21"/>
        </w:rPr>
        <w:t>（4）、乙方的投标施工方案；</w:t>
      </w:r>
    </w:p>
    <w:p>
      <w:pPr>
        <w:pStyle w:val="3"/>
        <w:spacing w:after="0" w:line="360" w:lineRule="auto"/>
        <w:ind w:firstLine="210" w:firstLineChars="100"/>
        <w:rPr>
          <w:rFonts w:hint="eastAsia" w:ascii="宋体" w:hAnsi="宋体" w:cs="宋体"/>
          <w:szCs w:val="21"/>
        </w:rPr>
      </w:pPr>
      <w:r>
        <w:rPr>
          <w:rFonts w:hint="eastAsia" w:ascii="宋体" w:hAnsi="宋体" w:cs="宋体"/>
          <w:szCs w:val="21"/>
        </w:rPr>
        <w:t>（5）、经踏勘后的现场条件；</w:t>
      </w:r>
    </w:p>
    <w:p>
      <w:pPr>
        <w:pStyle w:val="3"/>
        <w:spacing w:after="0" w:line="360" w:lineRule="auto"/>
        <w:ind w:firstLine="210" w:firstLineChars="100"/>
        <w:rPr>
          <w:rFonts w:hint="eastAsia" w:ascii="宋体" w:hAnsi="宋体" w:cs="宋体"/>
          <w:szCs w:val="21"/>
        </w:rPr>
      </w:pPr>
      <w:r>
        <w:rPr>
          <w:rFonts w:hint="eastAsia" w:ascii="宋体" w:hAnsi="宋体" w:cs="宋体"/>
          <w:szCs w:val="21"/>
        </w:rPr>
        <w:t>（6）、乙方已充分踏勘现场，合同价中已考虑甲方不能提供临时设施搭设场地所需自行解决的因素，结算时不因此而调整合同价格。</w:t>
      </w:r>
    </w:p>
    <w:p>
      <w:pPr>
        <w:pStyle w:val="3"/>
        <w:spacing w:after="0" w:line="360" w:lineRule="auto"/>
        <w:ind w:firstLine="210" w:firstLineChars="100"/>
        <w:rPr>
          <w:rFonts w:hint="eastAsia" w:ascii="宋体" w:hAnsi="宋体" w:cs="宋体"/>
          <w:szCs w:val="21"/>
        </w:rPr>
      </w:pPr>
      <w:r>
        <w:rPr>
          <w:rFonts w:hint="eastAsia" w:ascii="宋体" w:hAnsi="宋体" w:cs="宋体"/>
          <w:szCs w:val="21"/>
        </w:rPr>
        <w:t>（7）、乙方已考虑到本工程施工期间不能影响甲方的正常办公等因素，并对因此而增加的围栏、防护、人工降效及其他可能产生的费用已考虑且已含在合同价中，结算时不因此而调整合同价格。</w:t>
      </w:r>
    </w:p>
    <w:p>
      <w:pPr>
        <w:pStyle w:val="3"/>
        <w:spacing w:after="0" w:line="360" w:lineRule="auto"/>
        <w:rPr>
          <w:rFonts w:hint="eastAsia" w:ascii="宋体" w:hAnsi="宋体" w:cs="宋体"/>
          <w:szCs w:val="21"/>
        </w:rPr>
      </w:pPr>
      <w:r>
        <w:rPr>
          <w:rFonts w:hint="eastAsia" w:ascii="宋体" w:hAnsi="宋体" w:cs="宋体"/>
          <w:szCs w:val="21"/>
        </w:rPr>
        <w:t>6.2风险费用的计算方法：</w:t>
      </w:r>
    </w:p>
    <w:p>
      <w:pPr>
        <w:pStyle w:val="3"/>
        <w:spacing w:after="0" w:line="360" w:lineRule="auto"/>
        <w:ind w:firstLine="420" w:firstLineChars="200"/>
        <w:rPr>
          <w:rFonts w:hint="eastAsia" w:ascii="宋体" w:hAnsi="宋体" w:cs="宋体"/>
          <w:szCs w:val="21"/>
        </w:rPr>
      </w:pPr>
      <w:r>
        <w:rPr>
          <w:rFonts w:hint="eastAsia" w:ascii="宋体" w:hAnsi="宋体" w:cs="宋体"/>
          <w:szCs w:val="21"/>
        </w:rPr>
        <w:t>综合考虑在投标综合单价内，在合同约定风险范围内不作调整。</w:t>
      </w:r>
    </w:p>
    <w:p>
      <w:pPr>
        <w:pStyle w:val="3"/>
        <w:spacing w:after="0" w:line="360" w:lineRule="auto"/>
        <w:ind w:firstLine="420" w:firstLineChars="200"/>
        <w:rPr>
          <w:rFonts w:hint="eastAsia" w:ascii="宋体" w:hAnsi="宋体" w:cs="宋体"/>
          <w:szCs w:val="21"/>
        </w:rPr>
      </w:pPr>
      <w:r>
        <w:rPr>
          <w:rFonts w:hint="eastAsia" w:ascii="宋体" w:hAnsi="宋体" w:cs="宋体"/>
          <w:szCs w:val="21"/>
        </w:rPr>
        <w:t>乙方承诺工程结算核减率若超过6%或有核增额，超出该约定范围的审计费用由乙方承担。</w:t>
      </w:r>
    </w:p>
    <w:p>
      <w:pPr>
        <w:pStyle w:val="3"/>
        <w:spacing w:after="0" w:line="360" w:lineRule="auto"/>
        <w:rPr>
          <w:rFonts w:hint="eastAsia" w:ascii="宋体" w:hAnsi="宋体" w:cs="宋体"/>
          <w:szCs w:val="21"/>
        </w:rPr>
      </w:pPr>
      <w:r>
        <w:rPr>
          <w:rFonts w:hint="eastAsia" w:ascii="宋体" w:hAnsi="宋体" w:cs="宋体"/>
          <w:szCs w:val="21"/>
        </w:rPr>
        <w:t>6.3 付款方式：</w:t>
      </w:r>
    </w:p>
    <w:p>
      <w:pPr>
        <w:pStyle w:val="3"/>
        <w:spacing w:after="0" w:line="360" w:lineRule="auto"/>
        <w:rPr>
          <w:rFonts w:hint="eastAsia" w:ascii="宋体" w:hAnsi="宋体" w:cs="宋体"/>
          <w:szCs w:val="21"/>
        </w:rPr>
      </w:pPr>
      <w:r>
        <w:rPr>
          <w:rFonts w:hint="eastAsia" w:ascii="宋体" w:hAnsi="宋体" w:cs="宋体"/>
          <w:szCs w:val="21"/>
        </w:rPr>
        <w:t>6.4 工程竣工验收后，乙方提出工程结算并将有关资料送交甲方。</w:t>
      </w:r>
    </w:p>
    <w:p>
      <w:pPr>
        <w:spacing w:line="360" w:lineRule="auto"/>
        <w:rPr>
          <w:rFonts w:hint="eastAsia"/>
          <w:szCs w:val="21"/>
        </w:rPr>
      </w:pPr>
      <w:r>
        <w:rPr>
          <w:rFonts w:hint="eastAsia" w:ascii="宋体" w:hAnsi="宋体" w:cs="宋体"/>
          <w:szCs w:val="21"/>
        </w:rPr>
        <w:t>6.5每</w:t>
      </w:r>
      <w:r>
        <w:rPr>
          <w:rFonts w:hint="eastAsia"/>
          <w:szCs w:val="21"/>
        </w:rPr>
        <w:t>次付款前，乙方必须提交符合国家财税规定的正规发票，甲方见票付款。</w:t>
      </w:r>
    </w:p>
    <w:p>
      <w:pPr>
        <w:spacing w:line="360" w:lineRule="auto"/>
        <w:rPr>
          <w:rFonts w:hint="eastAsia" w:ascii="宋体" w:hAnsi="宋体"/>
          <w:szCs w:val="21"/>
        </w:rPr>
      </w:pPr>
      <w:r>
        <w:rPr>
          <w:rFonts w:hint="eastAsia" w:ascii="宋体" w:hAnsi="宋体" w:cs="宋体"/>
          <w:szCs w:val="21"/>
        </w:rPr>
        <w:t>6.6本工程超出费用（中标价）</w:t>
      </w:r>
      <w:r>
        <w:rPr>
          <w:rFonts w:hint="eastAsia" w:ascii="宋体" w:hAnsi="宋体" w:cs="宋体"/>
          <w:szCs w:val="21"/>
          <w:lang w:eastAsia="zh-CN"/>
        </w:rPr>
        <w:t>，按实际工程量进行结算</w:t>
      </w:r>
      <w:r>
        <w:rPr>
          <w:rFonts w:hint="eastAsia" w:ascii="宋体" w:hAnsi="宋体" w:cs="宋体"/>
          <w:szCs w:val="21"/>
        </w:rPr>
        <w:t>；按照工程量清单有未完成项目，结算时则扣除该项目相应费用。</w:t>
      </w:r>
    </w:p>
    <w:p>
      <w:pPr>
        <w:spacing w:line="360" w:lineRule="auto"/>
        <w:rPr>
          <w:rFonts w:hint="eastAsia"/>
          <w:szCs w:val="21"/>
        </w:rPr>
      </w:pPr>
      <w:r>
        <w:rPr>
          <w:rFonts w:hint="eastAsia" w:ascii="宋体" w:hAnsi="宋体" w:cs="宋体"/>
          <w:szCs w:val="21"/>
        </w:rPr>
        <w:t>6.7由于乙方原因造成的投标报价的漏报、错报，均视作对甲方做出的优惠让利，结算时不作调整。</w:t>
      </w:r>
    </w:p>
    <w:p>
      <w:pPr>
        <w:pStyle w:val="3"/>
        <w:spacing w:after="0" w:line="360" w:lineRule="auto"/>
        <w:rPr>
          <w:rFonts w:hint="eastAsia" w:ascii="宋体" w:hAnsi="宋体" w:cs="宋体"/>
          <w:szCs w:val="21"/>
        </w:rPr>
      </w:pPr>
      <w:r>
        <w:rPr>
          <w:rFonts w:hint="eastAsia" w:ascii="宋体" w:hAnsi="宋体" w:cs="宋体"/>
          <w:szCs w:val="21"/>
        </w:rPr>
        <w:t>第7条  关于材料供应的约定</w:t>
      </w:r>
    </w:p>
    <w:p>
      <w:pPr>
        <w:pStyle w:val="3"/>
        <w:spacing w:after="0" w:line="360" w:lineRule="auto"/>
        <w:rPr>
          <w:rFonts w:hint="eastAsia" w:ascii="宋体" w:hAnsi="宋体" w:cs="宋体"/>
          <w:szCs w:val="21"/>
        </w:rPr>
      </w:pPr>
      <w:r>
        <w:rPr>
          <w:rFonts w:hint="eastAsia" w:ascii="宋体" w:hAnsi="宋体" w:cs="宋体"/>
          <w:szCs w:val="21"/>
        </w:rPr>
        <w:t>7.1 凡由乙方采购的材料、设备，如不符合质量要求或规格差异，应禁止使用。若已使用，对工程造成的损失由乙方负责。</w:t>
      </w:r>
    </w:p>
    <w:p>
      <w:pPr>
        <w:spacing w:line="360" w:lineRule="auto"/>
        <w:rPr>
          <w:rFonts w:hint="eastAsia" w:ascii="宋体" w:hAnsi="宋体" w:cs="宋体"/>
          <w:szCs w:val="21"/>
        </w:rPr>
      </w:pPr>
      <w:r>
        <w:rPr>
          <w:rFonts w:hint="eastAsia" w:ascii="宋体" w:hAnsi="宋体" w:cs="宋体"/>
          <w:szCs w:val="21"/>
        </w:rPr>
        <w:t>7.2</w:t>
      </w:r>
      <w:r>
        <w:rPr>
          <w:rFonts w:ascii="宋体" w:hAnsi="宋体" w:cs="宋体"/>
          <w:szCs w:val="21"/>
        </w:rPr>
        <w:t>材料</w:t>
      </w:r>
      <w:r>
        <w:rPr>
          <w:rFonts w:hint="eastAsia" w:ascii="宋体" w:hAnsi="宋体" w:cs="宋体"/>
          <w:szCs w:val="21"/>
        </w:rPr>
        <w:t>、设备</w:t>
      </w:r>
      <w:r>
        <w:rPr>
          <w:rFonts w:ascii="宋体" w:hAnsi="宋体" w:cs="宋体"/>
          <w:szCs w:val="21"/>
        </w:rPr>
        <w:t>进场前应接受</w:t>
      </w:r>
      <w:r>
        <w:rPr>
          <w:rFonts w:hint="eastAsia" w:ascii="宋体" w:hAnsi="宋体" w:cs="宋体"/>
          <w:szCs w:val="21"/>
        </w:rPr>
        <w:t>甲方</w:t>
      </w:r>
      <w:r>
        <w:rPr>
          <w:rFonts w:ascii="宋体" w:hAnsi="宋体" w:cs="宋体"/>
          <w:szCs w:val="21"/>
        </w:rPr>
        <w:t>组织的验收，不合格材料及与封样不符的材料标识后，三天内运出场外。场内严禁堆放不合格材料和不符材料，过期不处理的不合格材料和不符材料，</w:t>
      </w:r>
      <w:r>
        <w:rPr>
          <w:rFonts w:hint="eastAsia" w:ascii="宋体" w:hAnsi="宋体" w:cs="宋体"/>
          <w:szCs w:val="21"/>
        </w:rPr>
        <w:t>甲方</w:t>
      </w:r>
      <w:r>
        <w:rPr>
          <w:rFonts w:ascii="宋体" w:hAnsi="宋体" w:cs="宋体"/>
          <w:szCs w:val="21"/>
        </w:rPr>
        <w:t>有权自行处理</w:t>
      </w:r>
      <w:r>
        <w:rPr>
          <w:rFonts w:hint="eastAsia" w:ascii="宋体" w:hAnsi="宋体" w:cs="宋体"/>
          <w:szCs w:val="21"/>
        </w:rPr>
        <w:t>，</w:t>
      </w:r>
      <w:r>
        <w:rPr>
          <w:rFonts w:ascii="宋体" w:hAnsi="宋体" w:cs="宋体"/>
          <w:szCs w:val="21"/>
        </w:rPr>
        <w:t>由此造成乙方异议或损失的</w:t>
      </w:r>
      <w:r>
        <w:rPr>
          <w:rFonts w:hint="eastAsia" w:ascii="宋体" w:hAnsi="宋体" w:cs="宋体"/>
          <w:szCs w:val="21"/>
        </w:rPr>
        <w:t>，</w:t>
      </w:r>
      <w:r>
        <w:rPr>
          <w:rFonts w:ascii="宋体" w:hAnsi="宋体" w:cs="宋体"/>
          <w:szCs w:val="21"/>
        </w:rPr>
        <w:t>甲方不予赔偿。</w:t>
      </w:r>
    </w:p>
    <w:p>
      <w:pPr>
        <w:pStyle w:val="3"/>
        <w:spacing w:after="0" w:line="360" w:lineRule="auto"/>
        <w:rPr>
          <w:rFonts w:hint="eastAsia" w:ascii="宋体" w:hAnsi="宋体" w:cs="宋体"/>
          <w:szCs w:val="21"/>
        </w:rPr>
      </w:pPr>
      <w:r>
        <w:rPr>
          <w:rFonts w:hint="eastAsia" w:ascii="宋体" w:hAnsi="宋体" w:cs="宋体"/>
          <w:szCs w:val="21"/>
        </w:rPr>
        <w:t>第8条  有关安全生产和防火的约定</w:t>
      </w:r>
    </w:p>
    <w:p>
      <w:pPr>
        <w:pStyle w:val="3"/>
        <w:spacing w:after="0" w:line="360" w:lineRule="auto"/>
        <w:rPr>
          <w:rFonts w:hint="eastAsia" w:ascii="宋体" w:hAnsi="宋体" w:cs="宋体"/>
          <w:szCs w:val="21"/>
        </w:rPr>
      </w:pPr>
      <w:r>
        <w:rPr>
          <w:rFonts w:hint="eastAsia" w:ascii="宋体" w:hAnsi="宋体" w:cs="宋体"/>
          <w:szCs w:val="21"/>
        </w:rPr>
        <w:t>8.1  甲方提供的施工图纸或作法说明，应符合《中华人民共和国消防条例》和有关防火设计规范。</w:t>
      </w:r>
    </w:p>
    <w:p>
      <w:pPr>
        <w:pStyle w:val="3"/>
        <w:spacing w:after="0" w:line="360" w:lineRule="auto"/>
        <w:rPr>
          <w:rFonts w:hint="eastAsia" w:ascii="宋体" w:hAnsi="宋体" w:cs="宋体"/>
          <w:szCs w:val="21"/>
        </w:rPr>
      </w:pPr>
      <w:r>
        <w:rPr>
          <w:rFonts w:hint="eastAsia" w:ascii="宋体" w:hAnsi="宋体" w:cs="宋体"/>
          <w:szCs w:val="21"/>
        </w:rPr>
        <w:t>8.2  乙方在施工期间应严格遵守《建筑安装工程安全技术规程》、《建筑安装工人安全操作规程》、《中华人民共和国消防条例》和其他相关的法规、规范。</w:t>
      </w:r>
    </w:p>
    <w:p>
      <w:pPr>
        <w:pStyle w:val="3"/>
        <w:spacing w:after="0" w:line="360" w:lineRule="auto"/>
        <w:rPr>
          <w:rFonts w:hint="eastAsia" w:ascii="宋体" w:hAnsi="宋体" w:cs="宋体"/>
          <w:szCs w:val="21"/>
        </w:rPr>
      </w:pPr>
      <w:r>
        <w:rPr>
          <w:rFonts w:hint="eastAsia" w:ascii="宋体" w:hAnsi="宋体" w:cs="宋体"/>
          <w:szCs w:val="21"/>
        </w:rPr>
        <w:t>8.3  由于甲方确认的图纸或作法说明，违反有关安全操作规程、消防条例和防火设计规范，导致发生安全或火灾事故，甲方应承担由此产生的一切经济损失。</w:t>
      </w:r>
    </w:p>
    <w:p>
      <w:pPr>
        <w:pStyle w:val="3"/>
        <w:spacing w:after="0" w:line="360" w:lineRule="auto"/>
        <w:rPr>
          <w:rFonts w:hint="eastAsia" w:ascii="宋体" w:hAnsi="宋体" w:cs="宋体"/>
          <w:szCs w:val="21"/>
        </w:rPr>
      </w:pPr>
      <w:r>
        <w:rPr>
          <w:rFonts w:hint="eastAsia" w:ascii="宋体" w:hAnsi="宋体" w:cs="宋体"/>
          <w:szCs w:val="21"/>
        </w:rPr>
        <w:t>8.4  由于乙方在施工生产过程中违反有关安全操作规程、消防条例，导致发生安全或火灾事故，乙方应承担由此引发的一切经济损失。</w:t>
      </w:r>
    </w:p>
    <w:p>
      <w:pPr>
        <w:pStyle w:val="3"/>
        <w:spacing w:after="0" w:line="360" w:lineRule="auto"/>
        <w:rPr>
          <w:rFonts w:hint="eastAsia" w:ascii="宋体" w:hAnsi="宋体" w:cs="宋体"/>
          <w:szCs w:val="21"/>
        </w:rPr>
      </w:pPr>
      <w:r>
        <w:rPr>
          <w:rFonts w:hint="eastAsia" w:ascii="宋体" w:hAnsi="宋体" w:cs="宋体"/>
          <w:szCs w:val="21"/>
        </w:rPr>
        <w:t>第9条  奖励和违约责任</w:t>
      </w:r>
    </w:p>
    <w:p>
      <w:pPr>
        <w:pStyle w:val="3"/>
        <w:spacing w:after="0" w:line="360" w:lineRule="auto"/>
        <w:rPr>
          <w:rFonts w:hint="eastAsia" w:ascii="宋体" w:hAnsi="宋体" w:cs="宋体"/>
          <w:szCs w:val="21"/>
        </w:rPr>
      </w:pPr>
      <w:r>
        <w:rPr>
          <w:rFonts w:hint="eastAsia" w:ascii="宋体" w:hAnsi="宋体" w:cs="宋体"/>
          <w:szCs w:val="21"/>
        </w:rPr>
        <w:t>9.1 由于乙方原因，逾期竣工，每逾期一天，乙方支付甲方</w:t>
      </w:r>
      <w:r>
        <w:rPr>
          <w:rFonts w:hint="eastAsia" w:ascii="宋体" w:hAnsi="宋体" w:cs="宋体"/>
          <w:szCs w:val="21"/>
          <w:u w:val="single"/>
        </w:rPr>
        <w:t xml:space="preserve"> 合同总价的2‰</w:t>
      </w:r>
      <w:r>
        <w:rPr>
          <w:rFonts w:hint="eastAsia" w:ascii="宋体" w:hAnsi="宋体" w:cs="宋体"/>
          <w:szCs w:val="21"/>
        </w:rPr>
        <w:t>滞纳金，并承担1000元/天罚款。甲方要求提前竣工，除支付赶工措施费外，每提前一天，甲方支付乙方</w:t>
      </w:r>
      <w:r>
        <w:rPr>
          <w:rFonts w:hint="eastAsia" w:ascii="宋体" w:hAnsi="宋体" w:cs="宋体"/>
          <w:szCs w:val="21"/>
          <w:u w:val="single"/>
        </w:rPr>
        <w:t xml:space="preserve">          </w:t>
      </w:r>
      <w:r>
        <w:rPr>
          <w:rFonts w:hint="eastAsia" w:ascii="宋体" w:hAnsi="宋体" w:cs="宋体"/>
          <w:szCs w:val="21"/>
        </w:rPr>
        <w:t>元，作为奖励。</w:t>
      </w:r>
    </w:p>
    <w:p>
      <w:pPr>
        <w:pStyle w:val="3"/>
        <w:spacing w:after="0" w:line="360" w:lineRule="auto"/>
        <w:rPr>
          <w:rFonts w:hint="eastAsia" w:ascii="宋体" w:hAnsi="宋体" w:cs="宋体"/>
          <w:szCs w:val="21"/>
        </w:rPr>
      </w:pPr>
      <w:r>
        <w:rPr>
          <w:rFonts w:hint="eastAsia" w:ascii="宋体" w:hAnsi="宋体" w:cs="宋体"/>
          <w:szCs w:val="21"/>
        </w:rPr>
        <w:t>9.2  乙方按照甲方要求，全部或部分工程项目达到优良标准时，甲方支付乙方</w:t>
      </w:r>
      <w:r>
        <w:rPr>
          <w:rFonts w:hint="eastAsia" w:ascii="宋体" w:hAnsi="宋体" w:cs="宋体"/>
          <w:szCs w:val="21"/>
          <w:lang w:val="en-US" w:eastAsia="zh-CN"/>
        </w:rPr>
        <w:t xml:space="preserve">  </w:t>
      </w:r>
      <w:r>
        <w:rPr>
          <w:rFonts w:hint="eastAsia" w:ascii="宋体" w:hAnsi="宋体" w:cs="宋体"/>
          <w:szCs w:val="21"/>
          <w:u w:val="single"/>
        </w:rPr>
        <w:t xml:space="preserve"> </w:t>
      </w:r>
      <w:r>
        <w:rPr>
          <w:rFonts w:hint="eastAsia" w:ascii="宋体" w:hAnsi="宋体" w:cs="宋体"/>
          <w:szCs w:val="21"/>
        </w:rPr>
        <w:t>元，作为奖励。</w:t>
      </w:r>
    </w:p>
    <w:p>
      <w:pPr>
        <w:pStyle w:val="3"/>
        <w:spacing w:after="0" w:line="360" w:lineRule="auto"/>
        <w:rPr>
          <w:rFonts w:hint="eastAsia" w:ascii="宋体" w:hAnsi="宋体" w:cs="宋体"/>
          <w:szCs w:val="21"/>
        </w:rPr>
      </w:pPr>
      <w:r>
        <w:rPr>
          <w:rFonts w:hint="eastAsia" w:ascii="宋体" w:hAnsi="宋体" w:cs="宋体"/>
          <w:szCs w:val="21"/>
        </w:rPr>
        <w:t>9.3  乙方应妥善保护甲方提供的设备及现场堆放的家具、陈设和工程成品，如造成损失，应按价赔偿。</w:t>
      </w:r>
    </w:p>
    <w:p>
      <w:pPr>
        <w:pStyle w:val="3"/>
        <w:spacing w:after="0" w:line="360" w:lineRule="auto"/>
        <w:rPr>
          <w:rFonts w:hint="eastAsia" w:ascii="宋体" w:hAnsi="宋体" w:cs="宋体"/>
          <w:szCs w:val="21"/>
        </w:rPr>
      </w:pPr>
      <w:r>
        <w:rPr>
          <w:rFonts w:hint="eastAsia" w:ascii="宋体" w:hAnsi="宋体" w:cs="宋体"/>
          <w:szCs w:val="21"/>
        </w:rPr>
        <w:t>9.4  未经甲方同意，乙方擅自拆改原建筑物结构或设备管线，由此发生的损失或事故（包括罚款），由乙方负责并承担损失。</w:t>
      </w:r>
    </w:p>
    <w:p>
      <w:pPr>
        <w:pStyle w:val="3"/>
        <w:spacing w:after="0" w:line="360" w:lineRule="auto"/>
        <w:rPr>
          <w:rFonts w:hint="eastAsia" w:ascii="宋体" w:hAnsi="宋体" w:cs="宋体"/>
          <w:szCs w:val="21"/>
        </w:rPr>
      </w:pPr>
      <w:r>
        <w:rPr>
          <w:rFonts w:hint="eastAsia" w:ascii="宋体" w:hAnsi="宋体" w:cs="宋体"/>
          <w:szCs w:val="21"/>
        </w:rPr>
        <w:t>9.5  因一方原因，合同无法继续履行时，应通知对方，办理合同终止协议，并由责任方赔偿对方由此造成的经济损失。</w:t>
      </w:r>
    </w:p>
    <w:p>
      <w:pPr>
        <w:spacing w:line="360" w:lineRule="auto"/>
        <w:rPr>
          <w:rFonts w:hint="eastAsia"/>
          <w:szCs w:val="21"/>
        </w:rPr>
      </w:pPr>
      <w:r>
        <w:rPr>
          <w:rFonts w:hint="eastAsia" w:ascii="宋体" w:hAnsi="宋体"/>
          <w:szCs w:val="21"/>
        </w:rPr>
        <w:t>9.6</w:t>
      </w:r>
      <w:r>
        <w:rPr>
          <w:rFonts w:hint="eastAsia" w:ascii="宋体" w:hAnsi="宋体" w:cs="宋体"/>
          <w:kern w:val="0"/>
          <w:szCs w:val="21"/>
        </w:rPr>
        <w:t>甲方</w:t>
      </w:r>
      <w:r>
        <w:rPr>
          <w:rFonts w:ascii="宋体" w:hAnsi="宋体" w:cs="宋体"/>
          <w:kern w:val="0"/>
          <w:szCs w:val="21"/>
        </w:rPr>
        <w:t>要求</w:t>
      </w:r>
      <w:r>
        <w:rPr>
          <w:rFonts w:hint="eastAsia" w:ascii="宋体" w:hAnsi="宋体" w:cs="宋体"/>
          <w:kern w:val="0"/>
          <w:szCs w:val="21"/>
        </w:rPr>
        <w:t>乙方</w:t>
      </w:r>
      <w:r>
        <w:rPr>
          <w:rFonts w:ascii="宋体" w:hAnsi="宋体" w:cs="宋体"/>
          <w:kern w:val="0"/>
          <w:szCs w:val="21"/>
        </w:rPr>
        <w:t>的竣工工程质量必须</w:t>
      </w:r>
      <w:r>
        <w:rPr>
          <w:rFonts w:hint="eastAsia" w:ascii="宋体" w:hAnsi="宋体" w:cs="宋体"/>
          <w:kern w:val="0"/>
          <w:szCs w:val="21"/>
        </w:rPr>
        <w:t>符合</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cs="宋体"/>
          <w:kern w:val="0"/>
          <w:szCs w:val="21"/>
        </w:rPr>
        <w:t>。</w:t>
      </w:r>
      <w:r>
        <w:rPr>
          <w:rFonts w:ascii="宋体" w:hAnsi="宋体" w:cs="宋体"/>
          <w:kern w:val="0"/>
          <w:szCs w:val="21"/>
        </w:rPr>
        <w:t>如果</w:t>
      </w:r>
      <w:r>
        <w:rPr>
          <w:rFonts w:hint="eastAsia" w:ascii="宋体" w:hAnsi="宋体" w:cs="宋体"/>
          <w:kern w:val="0"/>
          <w:szCs w:val="21"/>
        </w:rPr>
        <w:t>乙方</w:t>
      </w:r>
      <w:r>
        <w:rPr>
          <w:rFonts w:ascii="宋体" w:hAnsi="宋体" w:cs="宋体"/>
          <w:kern w:val="0"/>
          <w:szCs w:val="21"/>
        </w:rPr>
        <w:t>因自身原因未能达到该质量等级，</w:t>
      </w:r>
      <w:r>
        <w:rPr>
          <w:rFonts w:hint="eastAsia" w:ascii="宋体" w:hAnsi="宋体" w:cs="宋体"/>
          <w:kern w:val="0"/>
          <w:szCs w:val="21"/>
        </w:rPr>
        <w:t>甲方</w:t>
      </w:r>
      <w:r>
        <w:rPr>
          <w:rFonts w:ascii="宋体" w:hAnsi="宋体" w:cs="宋体"/>
          <w:kern w:val="0"/>
          <w:szCs w:val="21"/>
        </w:rPr>
        <w:t>将按</w:t>
      </w:r>
      <w:r>
        <w:rPr>
          <w:rFonts w:hint="eastAsia" w:ascii="宋体" w:hAnsi="宋体" w:cs="宋体"/>
          <w:kern w:val="0"/>
          <w:szCs w:val="21"/>
        </w:rPr>
        <w:t>合同价的</w:t>
      </w:r>
      <w:r>
        <w:rPr>
          <w:rFonts w:hint="eastAsia" w:ascii="宋体" w:hAnsi="宋体" w:cs="宋体"/>
          <w:kern w:val="0"/>
          <w:szCs w:val="21"/>
          <w:u w:val="single"/>
        </w:rPr>
        <w:t>1%</w:t>
      </w:r>
      <w:r>
        <w:rPr>
          <w:rFonts w:ascii="宋体" w:hAnsi="宋体" w:cs="宋体"/>
          <w:kern w:val="0"/>
          <w:szCs w:val="21"/>
        </w:rPr>
        <w:t>对</w:t>
      </w:r>
      <w:r>
        <w:rPr>
          <w:rFonts w:hint="eastAsia" w:ascii="宋体" w:hAnsi="宋体" w:cs="宋体"/>
          <w:kern w:val="0"/>
          <w:szCs w:val="21"/>
        </w:rPr>
        <w:t>乙方</w:t>
      </w:r>
      <w:r>
        <w:rPr>
          <w:rFonts w:ascii="宋体" w:hAnsi="宋体" w:cs="宋体"/>
          <w:kern w:val="0"/>
          <w:szCs w:val="21"/>
        </w:rPr>
        <w:t>进行处罚。</w:t>
      </w:r>
      <w:r>
        <w:rPr>
          <w:rFonts w:hint="eastAsia" w:ascii="宋体" w:hAnsi="宋体" w:cs="宋体"/>
          <w:kern w:val="0"/>
          <w:szCs w:val="21"/>
        </w:rPr>
        <w:t>同时，乙方必须负责整改到位，直至符合要求为止，并承担相由此产生的所有费用，同时，赔偿甲方因此造成的损失，赔偿金额双方协商。若乙方无力整改到位，甲方有权指定其他单位负责整改，由此产生的费用由乙方承担。</w:t>
      </w:r>
    </w:p>
    <w:p>
      <w:pPr>
        <w:pStyle w:val="3"/>
        <w:spacing w:after="0" w:line="360" w:lineRule="auto"/>
        <w:rPr>
          <w:rFonts w:hint="eastAsia" w:ascii="宋体" w:hAnsi="宋体" w:cs="宋体"/>
          <w:szCs w:val="21"/>
        </w:rPr>
      </w:pPr>
      <w:r>
        <w:rPr>
          <w:rFonts w:hint="eastAsia" w:ascii="宋体" w:hAnsi="宋体" w:cs="宋体"/>
          <w:szCs w:val="21"/>
        </w:rPr>
        <w:t>第10条  争议的解决方式</w:t>
      </w:r>
    </w:p>
    <w:p>
      <w:pPr>
        <w:pStyle w:val="3"/>
        <w:spacing w:after="0" w:line="360" w:lineRule="auto"/>
        <w:ind w:firstLine="420" w:firstLineChars="200"/>
        <w:rPr>
          <w:rFonts w:hint="eastAsia" w:ascii="宋体" w:hAnsi="宋体" w:cs="宋体"/>
          <w:szCs w:val="21"/>
        </w:rPr>
      </w:pPr>
      <w:r>
        <w:rPr>
          <w:rFonts w:hint="eastAsia" w:ascii="宋体" w:hAnsi="宋体" w:cs="宋体"/>
          <w:szCs w:val="21"/>
        </w:rPr>
        <w:t>因履行本合同发生争议协商解决不成的提交</w:t>
      </w:r>
      <w:r>
        <w:rPr>
          <w:rFonts w:hint="eastAsia" w:ascii="宋体" w:hAnsi="宋体" w:cs="宋体"/>
          <w:szCs w:val="21"/>
          <w:u w:val="single"/>
        </w:rPr>
        <w:t xml:space="preserve">   常州市    </w:t>
      </w:r>
      <w:r>
        <w:rPr>
          <w:rFonts w:hint="eastAsia" w:ascii="宋体" w:hAnsi="宋体" w:cs="宋体"/>
          <w:szCs w:val="21"/>
        </w:rPr>
        <w:t>仲裁委员会仲裁。因本合同产生的以及与本合同有关的一切纠纷，均由常州市仲裁委员会仲裁。该裁决是终局的，对双方均具有约束力。</w:t>
      </w:r>
    </w:p>
    <w:p>
      <w:pPr>
        <w:pStyle w:val="3"/>
        <w:spacing w:after="0" w:line="360" w:lineRule="auto"/>
        <w:ind w:firstLine="420" w:firstLineChars="200"/>
        <w:rPr>
          <w:rFonts w:hint="eastAsia" w:ascii="宋体" w:hAnsi="宋体" w:cs="宋体"/>
          <w:szCs w:val="21"/>
          <w:u w:val="single"/>
        </w:rPr>
      </w:pPr>
      <w:r>
        <w:rPr>
          <w:rFonts w:hint="eastAsia" w:ascii="宋体" w:hAnsi="宋体" w:cs="宋体"/>
          <w:szCs w:val="21"/>
        </w:rPr>
        <w:t>第11条  其它约定:</w:t>
      </w:r>
      <w:r>
        <w:rPr>
          <w:rFonts w:hint="eastAsia" w:ascii="宋体" w:hAnsi="宋体" w:cs="宋体"/>
          <w:color w:val="FF0000"/>
          <w:szCs w:val="21"/>
          <w:u w:val="single"/>
        </w:rPr>
        <w:t xml:space="preserve"> </w:t>
      </w:r>
      <w:r>
        <w:rPr>
          <w:rFonts w:hint="eastAsia" w:ascii="宋体" w:hAnsi="宋体" w:cs="宋体"/>
          <w:szCs w:val="21"/>
          <w:u w:val="single"/>
        </w:rPr>
        <w:t>①工程结算审计工作由审计部门进行全过程审计；如发生重大变更事项及超采购预算时，必须经甲方批准后方可实施。工程结算审定价超预算部分如无正常合法手续的，概不支付、结算。②工程施工管理、竣工验收工作由甲方负责组织实施。③乙方必须注意确保安全生产、文明施工；如发生违法乱纪及人身伤亡等事故，一切责任均由乙方负责。④</w:t>
      </w:r>
      <w:r>
        <w:rPr>
          <w:rFonts w:hint="eastAsia" w:ascii="宋体" w:hAnsi="宋体" w:cs="宋体"/>
          <w:szCs w:val="21"/>
          <w:u w:val="single"/>
          <w:lang w:val="en-US" w:eastAsia="zh-CN"/>
        </w:rPr>
        <w:t>本项目结算核减率超过6%（含），有施工单位支付全额审计费用；核减率在6%以下，由建设单位支付审计费用。⑤</w:t>
      </w:r>
      <w:r>
        <w:rPr>
          <w:rFonts w:hint="eastAsia" w:ascii="宋体" w:hAnsi="宋体" w:cs="宋体"/>
          <w:szCs w:val="21"/>
          <w:u w:val="single"/>
        </w:rPr>
        <w:t>其他未尽事宜详见招标、响应文件。</w:t>
      </w:r>
    </w:p>
    <w:p>
      <w:pPr>
        <w:pStyle w:val="3"/>
        <w:spacing w:after="0" w:line="360" w:lineRule="auto"/>
        <w:ind w:firstLine="420" w:firstLineChars="200"/>
        <w:rPr>
          <w:rFonts w:hint="eastAsia" w:ascii="宋体" w:hAnsi="宋体" w:cs="宋体"/>
          <w:szCs w:val="21"/>
        </w:rPr>
      </w:pPr>
      <w:r>
        <w:rPr>
          <w:rFonts w:hint="eastAsia" w:ascii="宋体" w:hAnsi="宋体" w:cs="宋体"/>
          <w:szCs w:val="21"/>
        </w:rPr>
        <w:t>第12条  附则</w:t>
      </w:r>
    </w:p>
    <w:p>
      <w:pPr>
        <w:pStyle w:val="3"/>
        <w:spacing w:after="0" w:line="360" w:lineRule="auto"/>
        <w:ind w:firstLine="420" w:firstLineChars="200"/>
        <w:rPr>
          <w:rFonts w:hint="eastAsia" w:ascii="宋体" w:hAnsi="宋体" w:cs="宋体"/>
          <w:szCs w:val="21"/>
        </w:rPr>
      </w:pPr>
      <w:r>
        <w:rPr>
          <w:rFonts w:hint="eastAsia" w:ascii="宋体" w:hAnsi="宋体" w:cs="宋体"/>
          <w:szCs w:val="21"/>
        </w:rPr>
        <w:t>12.1  本合同保修期为</w:t>
      </w:r>
      <w:r>
        <w:rPr>
          <w:rFonts w:hint="eastAsia" w:ascii="宋体" w:hAnsi="宋体" w:cs="宋体"/>
          <w:szCs w:val="21"/>
          <w:u w:val="single"/>
        </w:rPr>
        <w:t xml:space="preserve"> </w:t>
      </w:r>
      <w:r>
        <w:rPr>
          <w:rFonts w:hint="eastAsia" w:ascii="宋体" w:hAnsi="宋体" w:cs="宋体"/>
          <w:szCs w:val="21"/>
          <w:u w:val="single"/>
          <w:lang w:val="en-US" w:eastAsia="zh-CN"/>
        </w:rPr>
        <w:t>二</w:t>
      </w:r>
      <w:r>
        <w:rPr>
          <w:rFonts w:hint="eastAsia" w:ascii="宋体" w:hAnsi="宋体" w:cs="宋体"/>
          <w:szCs w:val="21"/>
          <w:u w:val="single"/>
        </w:rPr>
        <w:t xml:space="preserve"> </w:t>
      </w:r>
      <w:r>
        <w:rPr>
          <w:rFonts w:hint="eastAsia" w:ascii="宋体" w:hAnsi="宋体" w:cs="宋体"/>
          <w:szCs w:val="21"/>
        </w:rPr>
        <w:t>年。保修方法参照国家及地方相关规定执行。</w:t>
      </w:r>
    </w:p>
    <w:p>
      <w:pPr>
        <w:pStyle w:val="3"/>
        <w:spacing w:after="0" w:line="360" w:lineRule="auto"/>
        <w:ind w:firstLine="420" w:firstLineChars="200"/>
        <w:rPr>
          <w:rFonts w:hint="eastAsia" w:ascii="宋体" w:hAnsi="宋体" w:cs="宋体"/>
          <w:szCs w:val="21"/>
        </w:rPr>
      </w:pPr>
      <w:r>
        <w:rPr>
          <w:rFonts w:hint="eastAsia" w:ascii="宋体" w:hAnsi="宋体" w:cs="宋体"/>
          <w:szCs w:val="21"/>
        </w:rPr>
        <w:t>12.2  本合同一式</w:t>
      </w:r>
      <w:r>
        <w:rPr>
          <w:rFonts w:hint="eastAsia" w:ascii="宋体" w:hAnsi="宋体" w:cs="宋体"/>
          <w:szCs w:val="21"/>
          <w:u w:val="single"/>
        </w:rPr>
        <w:t xml:space="preserve"> 伍 </w:t>
      </w:r>
      <w:r>
        <w:rPr>
          <w:rFonts w:hint="eastAsia" w:ascii="宋体" w:hAnsi="宋体" w:cs="宋体"/>
          <w:szCs w:val="21"/>
        </w:rPr>
        <w:t>份，甲乙双方各执</w:t>
      </w:r>
      <w:r>
        <w:rPr>
          <w:rFonts w:hint="eastAsia" w:ascii="宋体" w:hAnsi="宋体" w:cs="宋体"/>
          <w:szCs w:val="21"/>
          <w:u w:val="single"/>
        </w:rPr>
        <w:t>贰</w:t>
      </w:r>
      <w:r>
        <w:rPr>
          <w:rFonts w:hint="eastAsia" w:ascii="宋体" w:hAnsi="宋体" w:cs="宋体"/>
          <w:szCs w:val="21"/>
        </w:rPr>
        <w:t>份，代理机构执</w:t>
      </w:r>
      <w:r>
        <w:rPr>
          <w:rFonts w:hint="eastAsia" w:ascii="宋体" w:hAnsi="宋体" w:cs="宋体"/>
          <w:szCs w:val="21"/>
          <w:u w:val="single"/>
        </w:rPr>
        <w:t>壹</w:t>
      </w:r>
      <w:r>
        <w:rPr>
          <w:rFonts w:hint="eastAsia" w:ascii="宋体" w:hAnsi="宋体" w:cs="宋体"/>
          <w:szCs w:val="21"/>
        </w:rPr>
        <w:t>份。</w:t>
      </w:r>
    </w:p>
    <w:p>
      <w:pPr>
        <w:adjustRightInd w:val="0"/>
        <w:snapToGrid w:val="0"/>
        <w:spacing w:line="360" w:lineRule="auto"/>
        <w:rPr>
          <w:rFonts w:hint="eastAsia" w:ascii="宋体" w:hAnsi="宋体" w:cs="宋体"/>
          <w:sz w:val="28"/>
          <w:szCs w:val="28"/>
        </w:rPr>
      </w:pPr>
      <w:r>
        <w:rPr>
          <w:rFonts w:hint="eastAsia" w:ascii="宋体" w:hAnsi="宋体" w:cs="宋体"/>
          <w:szCs w:val="21"/>
        </w:rPr>
        <w:t>12.3  本合同履行完成后自动终止。</w:t>
      </w:r>
    </w:p>
    <w:p>
      <w:pPr>
        <w:adjustRightInd w:val="0"/>
        <w:snapToGrid w:val="0"/>
        <w:rPr>
          <w:rFonts w:hint="eastAsia" w:ascii="宋体" w:hAnsi="宋体" w:cs="宋体"/>
          <w:sz w:val="28"/>
          <w:szCs w:val="28"/>
        </w:rPr>
      </w:pPr>
    </w:p>
    <w:p>
      <w:pPr>
        <w:adjustRightInd w:val="0"/>
        <w:snapToGrid w:val="0"/>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pStyle w:val="2"/>
        <w:rPr>
          <w:rFonts w:hint="eastAsia" w:ascii="宋体" w:hAnsi="宋体" w:cs="宋体"/>
          <w:sz w:val="28"/>
          <w:szCs w:val="28"/>
        </w:rPr>
      </w:pPr>
    </w:p>
    <w:p>
      <w:pPr>
        <w:adjustRightInd w:val="0"/>
        <w:snapToGrid w:val="0"/>
        <w:rPr>
          <w:rFonts w:hint="eastAsia" w:ascii="宋体" w:hAnsi="宋体" w:cs="宋体"/>
          <w:sz w:val="28"/>
          <w:szCs w:val="28"/>
        </w:rPr>
      </w:pPr>
    </w:p>
    <w:p>
      <w:pPr>
        <w:adjustRightInd w:val="0"/>
        <w:snapToGrid w:val="0"/>
        <w:rPr>
          <w:rFonts w:ascii="宋体" w:hAnsi="宋体" w:cs="宋体"/>
          <w:sz w:val="28"/>
          <w:szCs w:val="28"/>
        </w:rPr>
      </w:pPr>
      <w:r>
        <w:rPr>
          <w:rFonts w:hint="eastAsia" w:ascii="宋体" w:hAnsi="宋体" w:cs="宋体"/>
          <w:sz w:val="28"/>
          <w:szCs w:val="28"/>
        </w:rPr>
        <w:t>附</w:t>
      </w:r>
      <w:bookmarkStart w:id="3" w:name="_Toc296891054"/>
      <w:bookmarkStart w:id="4" w:name="_Toc296346727"/>
      <w:bookmarkStart w:id="5" w:name="_Toc267261693"/>
      <w:bookmarkStart w:id="6" w:name="_Toc296944565"/>
      <w:bookmarkStart w:id="7" w:name="_Toc296503226"/>
      <w:bookmarkStart w:id="8" w:name="_Toc296891266"/>
      <w:bookmarkStart w:id="9" w:name="_Toc296347225"/>
      <w:r>
        <w:rPr>
          <w:rFonts w:hint="eastAsia" w:ascii="宋体" w:hAnsi="宋体" w:cs="宋体"/>
          <w:sz w:val="28"/>
          <w:szCs w:val="28"/>
        </w:rPr>
        <w:t>件：</w:t>
      </w:r>
      <w:bookmarkEnd w:id="3"/>
      <w:bookmarkEnd w:id="4"/>
      <w:bookmarkEnd w:id="5"/>
      <w:bookmarkEnd w:id="6"/>
      <w:bookmarkEnd w:id="7"/>
      <w:bookmarkEnd w:id="8"/>
      <w:bookmarkEnd w:id="9"/>
      <w:r>
        <w:rPr>
          <w:rFonts w:hint="eastAsia" w:ascii="宋体" w:hAnsi="宋体" w:cs="宋体"/>
          <w:sz w:val="28"/>
          <w:szCs w:val="28"/>
        </w:rPr>
        <w:t xml:space="preserve">    </w:t>
      </w:r>
    </w:p>
    <w:p>
      <w:pPr>
        <w:adjustRightInd w:val="0"/>
        <w:snapToGrid w:val="0"/>
        <w:jc w:val="center"/>
        <w:rPr>
          <w:rFonts w:ascii="宋体" w:hAnsi="宋体" w:cs="宋体"/>
          <w:b/>
          <w:bCs/>
          <w:sz w:val="44"/>
          <w:szCs w:val="44"/>
        </w:rPr>
      </w:pPr>
      <w:r>
        <w:rPr>
          <w:rFonts w:hint="eastAsia" w:ascii="宋体" w:hAnsi="宋体" w:cs="宋体"/>
          <w:b/>
          <w:bCs/>
          <w:sz w:val="44"/>
          <w:szCs w:val="44"/>
        </w:rPr>
        <w:t>工程质量保修书</w:t>
      </w:r>
    </w:p>
    <w:p>
      <w:pPr>
        <w:adjustRightInd w:val="0"/>
        <w:snapToGrid w:val="0"/>
        <w:spacing w:line="360" w:lineRule="auto"/>
        <w:rPr>
          <w:rFonts w:ascii="宋体" w:hAnsi="宋体" w:cs="宋体"/>
          <w:szCs w:val="21"/>
        </w:rPr>
      </w:pPr>
      <w:r>
        <w:rPr>
          <w:rFonts w:hint="eastAsia" w:ascii="宋体" w:hAnsi="宋体" w:cs="宋体"/>
          <w:b/>
          <w:spacing w:val="12"/>
          <w:szCs w:val="21"/>
        </w:rPr>
        <w:t>发包人(全称)：</w:t>
      </w:r>
    </w:p>
    <w:p>
      <w:pPr>
        <w:adjustRightInd w:val="0"/>
        <w:snapToGrid w:val="0"/>
        <w:spacing w:line="360" w:lineRule="auto"/>
        <w:rPr>
          <w:rFonts w:ascii="宋体" w:hAnsi="宋体" w:cs="宋体"/>
          <w:b/>
          <w:spacing w:val="12"/>
          <w:szCs w:val="21"/>
        </w:rPr>
      </w:pPr>
      <w:r>
        <w:rPr>
          <w:rFonts w:hint="eastAsia" w:ascii="宋体" w:hAnsi="宋体" w:cs="宋体"/>
          <w:b/>
          <w:spacing w:val="12"/>
          <w:szCs w:val="21"/>
        </w:rPr>
        <w:t>承包人(全称)：</w:t>
      </w:r>
    </w:p>
    <w:p>
      <w:pPr>
        <w:adjustRightInd w:val="0"/>
        <w:snapToGrid w:val="0"/>
        <w:spacing w:line="360" w:lineRule="auto"/>
        <w:rPr>
          <w:rFonts w:ascii="宋体" w:hAnsi="宋体" w:cs="宋体"/>
          <w:szCs w:val="21"/>
        </w:rPr>
      </w:pPr>
      <w:r>
        <w:rPr>
          <w:rFonts w:hint="eastAsia" w:ascii="宋体" w:hAnsi="宋体" w:cs="宋体"/>
          <w:szCs w:val="21"/>
        </w:rPr>
        <w:t>发包人和承包人根据《中华人民共和国建筑法》和《建设工程质量管理条例》，经协商一致就</w:t>
      </w:r>
      <w:r>
        <w:rPr>
          <w:rFonts w:hint="eastAsia" w:ascii="宋体" w:hAnsi="宋体" w:cs="宋体"/>
          <w:szCs w:val="21"/>
          <w:u w:val="single"/>
        </w:rPr>
        <w:t xml:space="preserve">         </w:t>
      </w:r>
      <w:r>
        <w:rPr>
          <w:rFonts w:hint="eastAsia" w:ascii="宋体" w:hAnsi="宋体" w:cs="宋体"/>
          <w:color w:val="FF0000"/>
          <w:szCs w:val="21"/>
          <w:u w:val="single"/>
        </w:rPr>
        <w:t xml:space="preserve"> </w:t>
      </w:r>
      <w:r>
        <w:rPr>
          <w:rFonts w:hint="eastAsia" w:ascii="宋体" w:hAnsi="宋体" w:cs="宋体"/>
          <w:szCs w:val="21"/>
        </w:rPr>
        <w:t>签订工程质量保修书。</w:t>
      </w:r>
    </w:p>
    <w:p>
      <w:pPr>
        <w:adjustRightInd w:val="0"/>
        <w:snapToGrid w:val="0"/>
        <w:spacing w:line="360" w:lineRule="auto"/>
        <w:rPr>
          <w:rFonts w:ascii="宋体" w:hAnsi="宋体" w:cs="宋体"/>
          <w:szCs w:val="21"/>
        </w:rPr>
      </w:pPr>
      <w:r>
        <w:rPr>
          <w:rFonts w:hint="eastAsia" w:ascii="宋体" w:hAnsi="宋体" w:cs="宋体"/>
          <w:szCs w:val="21"/>
        </w:rPr>
        <w:t>一、工程质量保修范围和内容</w:t>
      </w:r>
    </w:p>
    <w:p>
      <w:pPr>
        <w:adjustRightInd w:val="0"/>
        <w:snapToGrid w:val="0"/>
        <w:spacing w:line="360" w:lineRule="auto"/>
        <w:rPr>
          <w:rFonts w:ascii="宋体" w:hAnsi="宋体" w:cs="宋体"/>
          <w:szCs w:val="21"/>
        </w:rPr>
      </w:pPr>
      <w:r>
        <w:rPr>
          <w:rFonts w:hint="eastAsia" w:ascii="宋体" w:hAnsi="宋体" w:cs="宋体"/>
          <w:szCs w:val="21"/>
        </w:rPr>
        <w:t>承包人在质量保修期内，按照有关法律规定和合同约定，承担工程质量保修责任。</w:t>
      </w:r>
    </w:p>
    <w:p>
      <w:pPr>
        <w:adjustRightInd w:val="0"/>
        <w:snapToGrid w:val="0"/>
        <w:spacing w:line="360" w:lineRule="auto"/>
        <w:rPr>
          <w:rFonts w:ascii="宋体" w:hAnsi="宋体" w:cs="宋体"/>
          <w:szCs w:val="21"/>
        </w:rPr>
      </w:pPr>
      <w:r>
        <w:rPr>
          <w:rFonts w:hint="eastAsia" w:ascii="宋体" w:hAnsi="宋体" w:cs="宋体"/>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adjustRightInd w:val="0"/>
        <w:snapToGrid w:val="0"/>
        <w:spacing w:line="360" w:lineRule="auto"/>
        <w:rPr>
          <w:rFonts w:ascii="宋体" w:hAnsi="宋体" w:cs="宋体"/>
          <w:szCs w:val="21"/>
          <w:u w:val="single"/>
        </w:rPr>
      </w:pPr>
      <w:r>
        <w:rPr>
          <w:rFonts w:hint="eastAsia" w:ascii="宋体" w:hAnsi="宋体" w:cs="宋体"/>
          <w:szCs w:val="21"/>
          <w:u w:val="single"/>
        </w:rPr>
        <w:t>按《建设工程质量管理条例》的规定。</w:t>
      </w:r>
    </w:p>
    <w:p>
      <w:pPr>
        <w:adjustRightInd w:val="0"/>
        <w:snapToGrid w:val="0"/>
        <w:spacing w:line="360" w:lineRule="auto"/>
        <w:rPr>
          <w:rFonts w:ascii="宋体" w:hAnsi="宋体" w:cs="宋体"/>
          <w:szCs w:val="21"/>
        </w:rPr>
      </w:pPr>
      <w:r>
        <w:rPr>
          <w:rFonts w:hint="eastAsia" w:ascii="宋体" w:hAnsi="宋体" w:cs="宋体"/>
          <w:szCs w:val="21"/>
        </w:rPr>
        <w:t>二、质量保修期</w:t>
      </w:r>
    </w:p>
    <w:p>
      <w:pPr>
        <w:adjustRightInd w:val="0"/>
        <w:snapToGrid w:val="0"/>
        <w:spacing w:line="360" w:lineRule="auto"/>
        <w:rPr>
          <w:rFonts w:ascii="宋体" w:hAnsi="宋体" w:cs="宋体"/>
          <w:szCs w:val="21"/>
        </w:rPr>
      </w:pPr>
      <w:r>
        <w:rPr>
          <w:rFonts w:hint="eastAsia" w:ascii="宋体" w:hAnsi="宋体" w:cs="宋体"/>
          <w:szCs w:val="21"/>
        </w:rPr>
        <w:t>根据《建设工程质量管理条例》及有关规定，工程的质量保修期如下：</w:t>
      </w:r>
    </w:p>
    <w:p>
      <w:pPr>
        <w:adjustRightInd w:val="0"/>
        <w:snapToGrid w:val="0"/>
        <w:spacing w:line="360" w:lineRule="auto"/>
        <w:rPr>
          <w:rFonts w:ascii="宋体" w:hAnsi="宋体" w:cs="宋体"/>
          <w:szCs w:val="21"/>
        </w:rPr>
      </w:pPr>
      <w:r>
        <w:rPr>
          <w:rFonts w:hint="eastAsia" w:ascii="宋体" w:hAnsi="宋体" w:cs="宋体"/>
          <w:szCs w:val="21"/>
        </w:rPr>
        <w:t>1．地基基础工程和主体结构工程为设计文件规定的工程合理使用年限；</w:t>
      </w:r>
    </w:p>
    <w:p>
      <w:pPr>
        <w:adjustRightInd w:val="0"/>
        <w:snapToGrid w:val="0"/>
        <w:spacing w:line="360" w:lineRule="auto"/>
        <w:rPr>
          <w:rFonts w:ascii="宋体" w:hAnsi="宋体" w:cs="宋体"/>
          <w:szCs w:val="21"/>
        </w:rPr>
      </w:pPr>
      <w:r>
        <w:rPr>
          <w:rFonts w:hint="eastAsia" w:ascii="宋体" w:hAnsi="宋体" w:cs="宋体"/>
          <w:szCs w:val="21"/>
        </w:rPr>
        <w:t>2．屋面防水工程、有防水要求的卫生间、房间和外墙面的防渗为</w:t>
      </w:r>
      <w:r>
        <w:rPr>
          <w:rFonts w:hint="eastAsia" w:ascii="宋体" w:hAnsi="宋体" w:cs="宋体"/>
          <w:szCs w:val="21"/>
          <w:u w:val="single"/>
        </w:rPr>
        <w:t xml:space="preserve">     5 </w:t>
      </w:r>
      <w:r>
        <w:rPr>
          <w:rFonts w:hint="eastAsia" w:ascii="宋体" w:hAnsi="宋体" w:cs="宋体"/>
          <w:szCs w:val="21"/>
        </w:rPr>
        <w:t>年；</w:t>
      </w:r>
    </w:p>
    <w:p>
      <w:pPr>
        <w:adjustRightInd w:val="0"/>
        <w:snapToGrid w:val="0"/>
        <w:spacing w:line="360" w:lineRule="auto"/>
        <w:rPr>
          <w:rFonts w:ascii="宋体" w:hAnsi="宋体" w:cs="宋体"/>
          <w:szCs w:val="21"/>
        </w:rPr>
      </w:pPr>
      <w:r>
        <w:rPr>
          <w:rFonts w:hint="eastAsia" w:ascii="宋体" w:hAnsi="宋体" w:cs="宋体"/>
          <w:szCs w:val="21"/>
        </w:rPr>
        <w:t>3．装修工程为</w:t>
      </w:r>
      <w:r>
        <w:rPr>
          <w:rFonts w:hint="eastAsia" w:ascii="宋体" w:hAnsi="宋体" w:cs="宋体"/>
          <w:szCs w:val="21"/>
          <w:u w:val="single"/>
        </w:rPr>
        <w:t xml:space="preserve">      2   </w:t>
      </w:r>
      <w:r>
        <w:rPr>
          <w:rFonts w:hint="eastAsia" w:ascii="宋体" w:hAnsi="宋体" w:cs="宋体"/>
          <w:szCs w:val="21"/>
        </w:rPr>
        <w:t>年；</w:t>
      </w:r>
    </w:p>
    <w:p>
      <w:pPr>
        <w:adjustRightInd w:val="0"/>
        <w:snapToGrid w:val="0"/>
        <w:spacing w:line="360" w:lineRule="auto"/>
        <w:rPr>
          <w:rFonts w:ascii="宋体" w:hAnsi="宋体" w:cs="宋体"/>
          <w:szCs w:val="21"/>
        </w:rPr>
      </w:pPr>
      <w:r>
        <w:rPr>
          <w:rFonts w:hint="eastAsia" w:ascii="宋体" w:hAnsi="宋体" w:cs="宋体"/>
          <w:szCs w:val="21"/>
        </w:rPr>
        <w:t>4．电气管线、给排水管道、设备安装工程为</w:t>
      </w:r>
      <w:r>
        <w:rPr>
          <w:rFonts w:hint="eastAsia" w:ascii="宋体" w:hAnsi="宋体" w:cs="宋体"/>
          <w:szCs w:val="21"/>
          <w:u w:val="single"/>
        </w:rPr>
        <w:t xml:space="preserve">  2       </w:t>
      </w:r>
      <w:r>
        <w:rPr>
          <w:rFonts w:hint="eastAsia" w:ascii="宋体" w:hAnsi="宋体" w:cs="宋体"/>
          <w:szCs w:val="21"/>
        </w:rPr>
        <w:t>年；</w:t>
      </w:r>
    </w:p>
    <w:p>
      <w:pPr>
        <w:adjustRightInd w:val="0"/>
        <w:snapToGrid w:val="0"/>
        <w:spacing w:line="360" w:lineRule="auto"/>
        <w:rPr>
          <w:rFonts w:ascii="宋体" w:hAnsi="宋体" w:cs="宋体"/>
          <w:szCs w:val="21"/>
        </w:rPr>
      </w:pPr>
      <w:r>
        <w:rPr>
          <w:rFonts w:hint="eastAsia" w:ascii="宋体" w:hAnsi="宋体" w:cs="宋体"/>
          <w:szCs w:val="21"/>
        </w:rPr>
        <w:t>5．供热与供冷系统为</w:t>
      </w:r>
      <w:r>
        <w:rPr>
          <w:rFonts w:hint="eastAsia" w:ascii="宋体" w:hAnsi="宋体" w:cs="宋体"/>
          <w:szCs w:val="21"/>
          <w:u w:val="single"/>
        </w:rPr>
        <w:t xml:space="preserve">     2    </w:t>
      </w:r>
      <w:r>
        <w:rPr>
          <w:rFonts w:hint="eastAsia" w:ascii="宋体" w:hAnsi="宋体" w:cs="宋体"/>
          <w:szCs w:val="21"/>
        </w:rPr>
        <w:t>个采暖期、供冷期；</w:t>
      </w:r>
    </w:p>
    <w:p>
      <w:pPr>
        <w:adjustRightInd w:val="0"/>
        <w:snapToGrid w:val="0"/>
        <w:spacing w:line="360" w:lineRule="auto"/>
        <w:rPr>
          <w:rFonts w:ascii="宋体" w:hAnsi="宋体" w:cs="宋体"/>
          <w:szCs w:val="21"/>
        </w:rPr>
      </w:pPr>
      <w:r>
        <w:rPr>
          <w:rFonts w:hint="eastAsia" w:ascii="宋体" w:hAnsi="宋体" w:cs="宋体"/>
          <w:szCs w:val="21"/>
        </w:rPr>
        <w:t>6．室外等配套工程为</w:t>
      </w:r>
      <w:r>
        <w:rPr>
          <w:rFonts w:hint="eastAsia" w:ascii="宋体" w:hAnsi="宋体" w:cs="宋体"/>
          <w:szCs w:val="21"/>
          <w:u w:val="single"/>
        </w:rPr>
        <w:t xml:space="preserve">    2     </w:t>
      </w:r>
      <w:r>
        <w:rPr>
          <w:rFonts w:hint="eastAsia" w:ascii="宋体" w:hAnsi="宋体" w:cs="宋体"/>
          <w:szCs w:val="21"/>
        </w:rPr>
        <w:t>年；</w:t>
      </w:r>
    </w:p>
    <w:p>
      <w:pPr>
        <w:adjustRightInd w:val="0"/>
        <w:snapToGrid w:val="0"/>
        <w:spacing w:line="360" w:lineRule="auto"/>
        <w:rPr>
          <w:rFonts w:ascii="宋体" w:hAnsi="宋体" w:cs="宋体"/>
          <w:szCs w:val="21"/>
        </w:rPr>
      </w:pPr>
      <w:r>
        <w:rPr>
          <w:rFonts w:hint="eastAsia" w:ascii="宋体" w:hAnsi="宋体" w:cs="宋体"/>
          <w:szCs w:val="21"/>
        </w:rPr>
        <w:t>7．其他项目保修期限约定如下：</w:t>
      </w:r>
    </w:p>
    <w:p>
      <w:pPr>
        <w:adjustRightInd w:val="0"/>
        <w:snapToGrid w:val="0"/>
        <w:spacing w:line="360" w:lineRule="auto"/>
        <w:rPr>
          <w:rFonts w:ascii="宋体" w:hAnsi="宋体" w:cs="宋体"/>
          <w:szCs w:val="21"/>
        </w:rPr>
      </w:pPr>
      <w:r>
        <w:rPr>
          <w:rFonts w:hint="eastAsia" w:ascii="宋体" w:hAnsi="宋体" w:cs="宋体"/>
          <w:szCs w:val="21"/>
        </w:rPr>
        <w:t>质量保修期(养护期)自工程竣工验收合格之日起计算。</w:t>
      </w:r>
    </w:p>
    <w:p>
      <w:pPr>
        <w:adjustRightInd w:val="0"/>
        <w:snapToGrid w:val="0"/>
        <w:spacing w:line="360" w:lineRule="auto"/>
        <w:rPr>
          <w:rFonts w:ascii="宋体" w:hAnsi="宋体" w:cs="宋体"/>
          <w:szCs w:val="21"/>
        </w:rPr>
      </w:pPr>
      <w:r>
        <w:rPr>
          <w:rFonts w:hint="eastAsia" w:ascii="宋体" w:hAnsi="宋体" w:cs="宋体"/>
          <w:szCs w:val="21"/>
        </w:rPr>
        <w:t>三、质量保修责任</w:t>
      </w:r>
    </w:p>
    <w:p>
      <w:pPr>
        <w:adjustRightInd w:val="0"/>
        <w:snapToGrid w:val="0"/>
        <w:spacing w:line="360" w:lineRule="auto"/>
        <w:rPr>
          <w:rFonts w:ascii="宋体" w:hAnsi="宋体" w:cs="宋体"/>
          <w:szCs w:val="21"/>
          <w:u w:val="single"/>
        </w:rPr>
      </w:pPr>
      <w:r>
        <w:rPr>
          <w:rFonts w:hint="eastAsia" w:ascii="宋体" w:hAnsi="宋体" w:cs="宋体"/>
          <w:szCs w:val="21"/>
          <w:u w:val="single"/>
        </w:rPr>
        <w:t>1．属于保修范围、内容的项目，承包人应当在接到保修通知之日起1天内派人保修。承包人不在约定期限内派人保修的，发包人可以委托他人修理，修理费用从质量保证金内扣除。</w:t>
      </w:r>
    </w:p>
    <w:p>
      <w:pPr>
        <w:adjustRightInd w:val="0"/>
        <w:snapToGrid w:val="0"/>
        <w:spacing w:line="360" w:lineRule="auto"/>
        <w:rPr>
          <w:rFonts w:ascii="宋体" w:hAnsi="宋体" w:cs="宋体"/>
          <w:szCs w:val="21"/>
          <w:u w:val="single"/>
        </w:rPr>
      </w:pPr>
      <w:r>
        <w:rPr>
          <w:rFonts w:hint="eastAsia" w:ascii="宋体" w:hAnsi="宋体" w:cs="宋体"/>
          <w:szCs w:val="21"/>
          <w:u w:val="single"/>
        </w:rPr>
        <w:t>2．发生紧急事故需抢修的，承包人在接到事故通知后，应当立即到达事故现场抢修。</w:t>
      </w:r>
    </w:p>
    <w:p>
      <w:pPr>
        <w:adjustRightInd w:val="0"/>
        <w:snapToGrid w:val="0"/>
        <w:spacing w:line="360" w:lineRule="auto"/>
        <w:rPr>
          <w:rFonts w:ascii="宋体" w:hAnsi="宋体" w:cs="宋体"/>
          <w:szCs w:val="21"/>
          <w:u w:val="single"/>
        </w:rPr>
      </w:pPr>
      <w:r>
        <w:rPr>
          <w:rFonts w:hint="eastAsia" w:ascii="宋体" w:hAnsi="宋体" w:cs="宋体"/>
          <w:szCs w:val="21"/>
          <w:u w:val="singl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adjustRightInd w:val="0"/>
        <w:snapToGrid w:val="0"/>
        <w:spacing w:line="360" w:lineRule="auto"/>
        <w:rPr>
          <w:rFonts w:ascii="宋体" w:hAnsi="宋体" w:cs="宋体"/>
          <w:szCs w:val="21"/>
          <w:u w:val="single"/>
        </w:rPr>
      </w:pPr>
      <w:r>
        <w:rPr>
          <w:rFonts w:hint="eastAsia" w:ascii="宋体" w:hAnsi="宋体" w:cs="宋体"/>
          <w:szCs w:val="21"/>
          <w:u w:val="single"/>
        </w:rPr>
        <w:t>4.质量保修完成后，由发包人组织验收。</w:t>
      </w:r>
    </w:p>
    <w:p>
      <w:pPr>
        <w:adjustRightInd w:val="0"/>
        <w:snapToGrid w:val="0"/>
        <w:spacing w:line="360" w:lineRule="auto"/>
        <w:rPr>
          <w:rFonts w:ascii="宋体" w:hAnsi="宋体" w:cs="宋体"/>
          <w:szCs w:val="21"/>
        </w:rPr>
      </w:pPr>
      <w:r>
        <w:rPr>
          <w:rFonts w:hint="eastAsia" w:ascii="宋体" w:hAnsi="宋体" w:cs="宋体"/>
          <w:szCs w:val="21"/>
        </w:rPr>
        <w:t>四、保修费用</w:t>
      </w:r>
    </w:p>
    <w:p>
      <w:pPr>
        <w:adjustRightInd w:val="0"/>
        <w:snapToGrid w:val="0"/>
        <w:spacing w:line="360" w:lineRule="auto"/>
        <w:jc w:val="left"/>
        <w:rPr>
          <w:rFonts w:ascii="宋体" w:hAnsi="宋体" w:cs="宋体"/>
          <w:szCs w:val="21"/>
        </w:rPr>
      </w:pPr>
      <w:r>
        <w:rPr>
          <w:rFonts w:hint="eastAsia" w:ascii="宋体" w:hAnsi="宋体" w:cs="宋体"/>
          <w:szCs w:val="21"/>
        </w:rPr>
        <w:t>保修费用由造成质量缺陷的责任方承担。</w:t>
      </w:r>
    </w:p>
    <w:p>
      <w:pPr>
        <w:adjustRightInd w:val="0"/>
        <w:snapToGrid w:val="0"/>
        <w:spacing w:line="360" w:lineRule="auto"/>
        <w:rPr>
          <w:rFonts w:ascii="宋体" w:hAnsi="宋体" w:cs="宋体"/>
          <w:szCs w:val="21"/>
          <w:u w:val="single"/>
        </w:rPr>
      </w:pPr>
      <w:r>
        <w:rPr>
          <w:rFonts w:hint="eastAsia" w:ascii="宋体" w:hAnsi="宋体" w:cs="宋体"/>
          <w:szCs w:val="21"/>
        </w:rPr>
        <w:t>五、双方约定的其他工程质量保修事项：</w:t>
      </w:r>
      <w:r>
        <w:rPr>
          <w:rFonts w:hint="eastAsia" w:ascii="宋体" w:hAnsi="宋体" w:cs="宋体"/>
          <w:szCs w:val="21"/>
          <w:u w:val="single"/>
        </w:rPr>
        <w:t xml:space="preserve">  </w:t>
      </w:r>
      <w:r>
        <w:rPr>
          <w:rFonts w:hint="eastAsia" w:hAnsi="宋体" w:cs="宋体"/>
          <w:szCs w:val="21"/>
          <w:u w:val="single"/>
        </w:rPr>
        <w:t>余款3%在质保结束后一个月内结清</w:t>
      </w:r>
      <w:r>
        <w:rPr>
          <w:rFonts w:hint="eastAsia" w:ascii="宋体" w:hAnsi="宋体" w:cs="宋体"/>
          <w:kern w:val="0"/>
          <w:szCs w:val="21"/>
          <w:u w:val="single"/>
        </w:rPr>
        <w:t>。</w:t>
      </w:r>
      <w:r>
        <w:rPr>
          <w:rFonts w:hint="eastAsia" w:ascii="宋体" w:hAnsi="宋体" w:cs="宋体"/>
          <w:szCs w:val="21"/>
          <w:u w:val="single"/>
        </w:rPr>
        <w:t xml:space="preserve">                                                               </w:t>
      </w:r>
    </w:p>
    <w:p>
      <w:pPr>
        <w:adjustRightInd w:val="0"/>
        <w:snapToGrid w:val="0"/>
        <w:spacing w:line="360" w:lineRule="auto"/>
        <w:rPr>
          <w:rFonts w:ascii="宋体" w:hAnsi="宋体" w:cs="宋体"/>
          <w:szCs w:val="21"/>
        </w:rPr>
      </w:pPr>
      <w:r>
        <w:rPr>
          <w:rFonts w:hint="eastAsia" w:ascii="宋体" w:hAnsi="宋体" w:cs="宋体"/>
          <w:szCs w:val="21"/>
        </w:rPr>
        <w:t>工程质量保修书由发包人、承包人在工程竣工验收前共同签署，作为施工合同附件，其有效期限至保修期满。</w:t>
      </w:r>
    </w:p>
    <w:p>
      <w:pPr>
        <w:adjustRightInd w:val="0"/>
        <w:snapToGrid w:val="0"/>
        <w:spacing w:line="400" w:lineRule="exact"/>
        <w:rPr>
          <w:rFonts w:ascii="宋体" w:hAnsi="宋体" w:cs="宋体"/>
          <w:szCs w:val="21"/>
        </w:rPr>
      </w:pPr>
    </w:p>
    <w:p>
      <w:pPr>
        <w:adjustRightInd w:val="0"/>
        <w:snapToGrid w:val="0"/>
        <w:spacing w:line="400" w:lineRule="exact"/>
        <w:ind w:firstLine="420" w:firstLineChars="200"/>
        <w:rPr>
          <w:rFonts w:ascii="宋体" w:hAnsi="宋体" w:cs="宋体"/>
          <w:szCs w:val="21"/>
        </w:rPr>
      </w:pPr>
    </w:p>
    <w:p>
      <w:pPr>
        <w:adjustRightInd w:val="0"/>
        <w:snapToGrid w:val="0"/>
        <w:spacing w:line="400" w:lineRule="exact"/>
        <w:ind w:firstLine="420" w:firstLineChars="200"/>
        <w:rPr>
          <w:rFonts w:ascii="宋体" w:hAnsi="宋体" w:cs="宋体"/>
          <w:szCs w:val="21"/>
        </w:rPr>
      </w:pP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发包人(公章)：</w:t>
      </w:r>
      <w:r>
        <w:rPr>
          <w:rFonts w:hint="eastAsia" w:ascii="宋体" w:hAnsi="宋体" w:cs="宋体"/>
          <w:szCs w:val="21"/>
          <w:u w:val="single"/>
        </w:rPr>
        <w:t xml:space="preserve">           </w:t>
      </w:r>
      <w:r>
        <w:rPr>
          <w:rFonts w:hint="eastAsia" w:ascii="宋体" w:hAnsi="宋体" w:cs="宋体"/>
          <w:szCs w:val="21"/>
        </w:rPr>
        <w:t xml:space="preserve"> 承包人(公章)：</w:t>
      </w:r>
      <w:r>
        <w:rPr>
          <w:rFonts w:hint="eastAsia" w:ascii="宋体" w:hAnsi="宋体" w:cs="宋体"/>
          <w:szCs w:val="21"/>
          <w:u w:val="single"/>
        </w:rPr>
        <w:t xml:space="preserve">           </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 xml:space="preserve"> </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r>
        <w:rPr>
          <w:rFonts w:hint="eastAsia" w:ascii="宋体" w:hAnsi="宋体" w:cs="宋体"/>
          <w:szCs w:val="21"/>
        </w:rPr>
        <w:t xml:space="preserve">  地  址：</w:t>
      </w:r>
      <w:r>
        <w:rPr>
          <w:rFonts w:hint="eastAsia" w:ascii="宋体" w:hAnsi="宋体" w:cs="宋体"/>
          <w:szCs w:val="21"/>
          <w:u w:val="single"/>
        </w:rPr>
        <w:t xml:space="preserve">                       </w:t>
      </w:r>
    </w:p>
    <w:p>
      <w:pPr>
        <w:adjustRightInd w:val="0"/>
        <w:snapToGrid w:val="0"/>
        <w:spacing w:line="400" w:lineRule="exact"/>
        <w:ind w:firstLine="420" w:firstLineChars="200"/>
        <w:rPr>
          <w:rFonts w:ascii="宋体" w:hAnsi="宋体" w:cs="宋体"/>
          <w:szCs w:val="21"/>
        </w:rPr>
      </w:pP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法定代表人(签字)：</w:t>
      </w:r>
      <w:r>
        <w:rPr>
          <w:rFonts w:hint="eastAsia" w:ascii="宋体" w:hAnsi="宋体" w:cs="宋体"/>
          <w:szCs w:val="21"/>
          <w:u w:val="single"/>
        </w:rPr>
        <w:t xml:space="preserve">         </w:t>
      </w:r>
      <w:r>
        <w:rPr>
          <w:rFonts w:hint="eastAsia" w:ascii="宋体" w:hAnsi="宋体" w:cs="宋体"/>
          <w:szCs w:val="21"/>
        </w:rPr>
        <w:t xml:space="preserve"> 法定代表人(签字)：</w:t>
      </w:r>
      <w:r>
        <w:rPr>
          <w:rFonts w:hint="eastAsia" w:ascii="宋体" w:hAnsi="宋体" w:cs="宋体"/>
          <w:szCs w:val="21"/>
          <w:u w:val="single"/>
        </w:rPr>
        <w:t xml:space="preserve">             </w:t>
      </w:r>
    </w:p>
    <w:p>
      <w:pPr>
        <w:adjustRightInd w:val="0"/>
        <w:snapToGrid w:val="0"/>
        <w:spacing w:line="400" w:lineRule="exact"/>
        <w:ind w:firstLine="420" w:firstLineChars="200"/>
        <w:rPr>
          <w:rFonts w:ascii="宋体" w:hAnsi="宋体" w:cs="宋体"/>
          <w:szCs w:val="21"/>
        </w:rPr>
      </w:pP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委托代理人(签字)：</w:t>
      </w:r>
      <w:r>
        <w:rPr>
          <w:rFonts w:hint="eastAsia" w:ascii="宋体" w:hAnsi="宋体" w:cs="宋体"/>
          <w:szCs w:val="21"/>
          <w:u w:val="single"/>
        </w:rPr>
        <w:t xml:space="preserve">         </w:t>
      </w:r>
      <w:r>
        <w:rPr>
          <w:rFonts w:hint="eastAsia" w:ascii="宋体" w:hAnsi="宋体" w:cs="宋体"/>
          <w:szCs w:val="21"/>
        </w:rPr>
        <w:t xml:space="preserve"> 委托代理人(签字)：</w:t>
      </w:r>
      <w:r>
        <w:rPr>
          <w:rFonts w:hint="eastAsia" w:ascii="宋体" w:hAnsi="宋体" w:cs="宋体"/>
          <w:szCs w:val="21"/>
          <w:u w:val="single"/>
        </w:rPr>
        <w:t xml:space="preserve">                </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 xml:space="preserve">  电  话：</w:t>
      </w:r>
      <w:r>
        <w:rPr>
          <w:rFonts w:hint="eastAsia" w:ascii="宋体" w:hAnsi="宋体" w:cs="宋体"/>
          <w:szCs w:val="21"/>
          <w:u w:val="single"/>
        </w:rPr>
        <w:t xml:space="preserve">                      </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r>
        <w:rPr>
          <w:rFonts w:hint="eastAsia" w:ascii="宋体" w:hAnsi="宋体" w:cs="宋体"/>
          <w:szCs w:val="21"/>
        </w:rPr>
        <w:t xml:space="preserve">  传  真：</w:t>
      </w:r>
      <w:r>
        <w:rPr>
          <w:rFonts w:hint="eastAsia" w:ascii="宋体" w:hAnsi="宋体" w:cs="宋体"/>
          <w:szCs w:val="21"/>
          <w:u w:val="single"/>
        </w:rPr>
        <w:t xml:space="preserve">                      </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开户银行：</w:t>
      </w:r>
      <w:r>
        <w:rPr>
          <w:rFonts w:hint="eastAsia" w:ascii="宋体" w:hAnsi="宋体" w:cs="宋体"/>
          <w:szCs w:val="21"/>
          <w:u w:val="single"/>
        </w:rPr>
        <w:t xml:space="preserve">                </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账  号：</w:t>
      </w:r>
      <w:r>
        <w:rPr>
          <w:rFonts w:hint="eastAsia" w:ascii="宋体" w:hAnsi="宋体" w:cs="宋体"/>
          <w:szCs w:val="21"/>
          <w:u w:val="single"/>
        </w:rPr>
        <w:t xml:space="preserve">          </w:t>
      </w:r>
      <w:r>
        <w:rPr>
          <w:rFonts w:hint="eastAsia" w:ascii="宋体" w:hAnsi="宋体" w:cs="宋体"/>
          <w:szCs w:val="21"/>
        </w:rPr>
        <w:t xml:space="preserve">  账  号：</w:t>
      </w:r>
      <w:r>
        <w:rPr>
          <w:rFonts w:hint="eastAsia" w:ascii="宋体" w:hAnsi="宋体" w:cs="宋体"/>
          <w:szCs w:val="21"/>
          <w:u w:val="single"/>
        </w:rPr>
        <w:t xml:space="preserve">                    </w:t>
      </w:r>
    </w:p>
    <w:p>
      <w:pPr>
        <w:adjustRightInd w:val="0"/>
        <w:snapToGrid w:val="0"/>
        <w:spacing w:line="400" w:lineRule="exact"/>
        <w:ind w:firstLine="420" w:firstLineChars="200"/>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r>
        <w:rPr>
          <w:rFonts w:hint="eastAsia" w:ascii="宋体" w:hAnsi="宋体" w:cs="宋体"/>
          <w:szCs w:val="21"/>
        </w:rPr>
        <w:t xml:space="preserve">  邮政编码：</w:t>
      </w:r>
      <w:r>
        <w:rPr>
          <w:rFonts w:hint="eastAsia" w:ascii="宋体" w:hAnsi="宋体" w:cs="宋体"/>
          <w:szCs w:val="21"/>
          <w:u w:val="single"/>
        </w:rPr>
        <w:t xml:space="preserve">                  </w:t>
      </w:r>
    </w:p>
    <w:p>
      <w:pPr>
        <w:spacing w:line="400" w:lineRule="exact"/>
        <w:jc w:val="left"/>
        <w:rPr>
          <w:rFonts w:ascii="宋体" w:hAnsi="宋体"/>
          <w:szCs w:val="21"/>
        </w:rPr>
      </w:pPr>
    </w:p>
    <w:p>
      <w:pPr>
        <w:widowControl/>
        <w:snapToGrid w:val="0"/>
        <w:spacing w:line="480" w:lineRule="auto"/>
        <w:ind w:right="-153"/>
        <w:jc w:val="left"/>
        <w:rPr>
          <w:rFonts w:ascii="宋体" w:hAnsi="宋体" w:cs="宋体"/>
          <w:kern w:val="0"/>
          <w:szCs w:val="21"/>
        </w:rPr>
      </w:pPr>
      <w:r>
        <w:rPr>
          <w:rFonts w:ascii="宋体" w:hAnsi="宋体" w:cs="宋体"/>
          <w:kern w:val="0"/>
          <w:szCs w:val="21"/>
        </w:rPr>
        <w:br w:type="page"/>
      </w:r>
      <w:r>
        <w:rPr>
          <w:rFonts w:hint="eastAsia" w:ascii="宋体" w:hAnsi="宋体" w:cs="宋体"/>
          <w:kern w:val="0"/>
          <w:szCs w:val="21"/>
        </w:rPr>
        <w:t>六、附件</w:t>
      </w:r>
      <w:r>
        <w:rPr>
          <w:rFonts w:hint="eastAsia" w:ascii="宋体" w:hAnsi="宋体"/>
          <w:kern w:val="0"/>
          <w:szCs w:val="21"/>
          <w:lang w:val="zh-CN"/>
        </w:rPr>
        <w:t>（格式）</w:t>
      </w:r>
    </w:p>
    <w:p>
      <w:pPr>
        <w:spacing w:line="360" w:lineRule="auto"/>
        <w:jc w:val="center"/>
        <w:rPr>
          <w:rFonts w:ascii="宋体" w:hAnsi="宋体" w:cs="宋体"/>
          <w:b/>
          <w:sz w:val="32"/>
          <w:szCs w:val="32"/>
        </w:rPr>
      </w:pPr>
      <w:bookmarkStart w:id="10" w:name="_Toc330998561"/>
      <w:bookmarkStart w:id="11" w:name="_Toc322436057"/>
      <w:bookmarkStart w:id="12" w:name="_Toc331056449"/>
      <w:bookmarkStart w:id="13" w:name="_Toc322436002"/>
      <w:bookmarkStart w:id="14" w:name="_Toc322435832"/>
      <w:bookmarkStart w:id="15" w:name="_Toc322436237"/>
      <w:bookmarkStart w:id="16" w:name="_Toc331061670"/>
      <w:r>
        <w:rPr>
          <w:rFonts w:hint="eastAsia" w:ascii="宋体" w:hAnsi="宋体" w:cs="宋体"/>
          <w:sz w:val="28"/>
          <w:szCs w:val="28"/>
        </w:rPr>
        <w:t>附件</w:t>
      </w:r>
      <w:r>
        <w:rPr>
          <w:rFonts w:hint="eastAsia" w:ascii="宋体" w:hAnsi="宋体" w:cs="宋体"/>
          <w:sz w:val="28"/>
          <w:szCs w:val="28"/>
          <w:lang w:val="en-US" w:eastAsia="zh-CN"/>
        </w:rPr>
        <w:t>1</w:t>
      </w:r>
      <w:r>
        <w:rPr>
          <w:rFonts w:hint="eastAsia" w:ascii="宋体" w:hAnsi="宋体" w:cs="宋体"/>
          <w:sz w:val="28"/>
          <w:szCs w:val="28"/>
        </w:rPr>
        <w:t>：</w:t>
      </w:r>
      <w:bookmarkEnd w:id="10"/>
      <w:bookmarkEnd w:id="11"/>
      <w:bookmarkEnd w:id="12"/>
      <w:bookmarkEnd w:id="13"/>
      <w:bookmarkEnd w:id="14"/>
      <w:bookmarkEnd w:id="15"/>
      <w:bookmarkEnd w:id="16"/>
      <w:bookmarkStart w:id="17" w:name="_Toc18209_WPSOffice_Level1"/>
      <w:r>
        <w:rPr>
          <w:rFonts w:hint="eastAsia" w:ascii="宋体" w:hAnsi="宋体" w:cs="宋体"/>
          <w:b/>
          <w:sz w:val="28"/>
          <w:szCs w:val="28"/>
        </w:rPr>
        <w:t>法定代表人资格证明书</w:t>
      </w:r>
      <w:bookmarkEnd w:id="17"/>
    </w:p>
    <w:tbl>
      <w:tblPr>
        <w:tblStyle w:val="21"/>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Cs w:val="21"/>
              </w:rPr>
            </w:pPr>
            <w:r>
              <w:rPr>
                <w:rFonts w:hint="eastAsia" w:ascii="宋体" w:hAnsi="宋体" w:cs="宋体"/>
                <w:szCs w:val="21"/>
              </w:rPr>
              <w:t>单位名称</w:t>
            </w:r>
          </w:p>
        </w:tc>
        <w:tc>
          <w:tcPr>
            <w:tcW w:w="6903" w:type="dxa"/>
            <w:gridSpan w:val="5"/>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Cs w:val="21"/>
              </w:rPr>
            </w:pPr>
            <w:r>
              <w:rPr>
                <w:rFonts w:hint="eastAsia" w:ascii="宋体" w:hAnsi="宋体" w:cs="宋体"/>
                <w:szCs w:val="21"/>
              </w:rPr>
              <w:t>注册地址</w:t>
            </w:r>
          </w:p>
        </w:tc>
        <w:tc>
          <w:tcPr>
            <w:tcW w:w="6903" w:type="dxa"/>
            <w:gridSpan w:val="5"/>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Cs w:val="21"/>
              </w:rPr>
            </w:pPr>
            <w:r>
              <w:rPr>
                <w:rFonts w:hint="eastAsia" w:ascii="宋体" w:hAnsi="宋体" w:cs="宋体"/>
                <w:szCs w:val="21"/>
              </w:rPr>
              <w:t>法人姓名</w:t>
            </w:r>
          </w:p>
        </w:tc>
        <w:tc>
          <w:tcPr>
            <w:tcW w:w="2229" w:type="dxa"/>
            <w:vAlign w:val="center"/>
          </w:tcPr>
          <w:p>
            <w:pPr>
              <w:spacing w:line="360" w:lineRule="auto"/>
              <w:jc w:val="center"/>
              <w:rPr>
                <w:rFonts w:ascii="宋体" w:hAnsi="宋体" w:cs="宋体"/>
                <w:szCs w:val="21"/>
              </w:rPr>
            </w:pPr>
          </w:p>
        </w:tc>
        <w:tc>
          <w:tcPr>
            <w:tcW w:w="1189" w:type="dxa"/>
            <w:vAlign w:val="center"/>
          </w:tcPr>
          <w:p>
            <w:pPr>
              <w:spacing w:line="360" w:lineRule="auto"/>
              <w:jc w:val="center"/>
              <w:rPr>
                <w:rFonts w:ascii="宋体" w:hAnsi="宋体" w:cs="宋体"/>
                <w:szCs w:val="21"/>
              </w:rPr>
            </w:pPr>
            <w:r>
              <w:rPr>
                <w:rFonts w:hint="eastAsia" w:ascii="宋体" w:hAnsi="宋体" w:cs="宋体"/>
                <w:szCs w:val="21"/>
              </w:rPr>
              <w:t>性别</w:t>
            </w:r>
          </w:p>
        </w:tc>
        <w:tc>
          <w:tcPr>
            <w:tcW w:w="1232" w:type="dxa"/>
            <w:vAlign w:val="center"/>
          </w:tcPr>
          <w:p>
            <w:pPr>
              <w:spacing w:line="360" w:lineRule="auto"/>
              <w:jc w:val="center"/>
              <w:rPr>
                <w:rFonts w:ascii="宋体" w:hAnsi="宋体" w:cs="宋体"/>
                <w:szCs w:val="21"/>
              </w:rPr>
            </w:pPr>
          </w:p>
        </w:tc>
        <w:tc>
          <w:tcPr>
            <w:tcW w:w="847" w:type="dxa"/>
            <w:vAlign w:val="center"/>
          </w:tcPr>
          <w:p>
            <w:pPr>
              <w:spacing w:line="360" w:lineRule="auto"/>
              <w:jc w:val="center"/>
              <w:rPr>
                <w:rFonts w:ascii="宋体" w:hAnsi="宋体" w:cs="宋体"/>
                <w:szCs w:val="21"/>
              </w:rPr>
            </w:pPr>
            <w:r>
              <w:rPr>
                <w:rFonts w:hint="eastAsia" w:ascii="宋体" w:hAnsi="宋体" w:cs="宋体"/>
                <w:szCs w:val="21"/>
              </w:rPr>
              <w:t>年龄</w:t>
            </w:r>
          </w:p>
        </w:tc>
        <w:tc>
          <w:tcPr>
            <w:tcW w:w="1406"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20" w:firstLineChars="200"/>
              <w:rPr>
                <w:rFonts w:ascii="宋体" w:hAnsi="宋体" w:cs="宋体"/>
                <w:szCs w:val="21"/>
              </w:rPr>
            </w:pPr>
            <w:r>
              <w:rPr>
                <w:rFonts w:hint="eastAsia" w:ascii="宋体" w:hAnsi="宋体" w:cs="宋体"/>
                <w:szCs w:val="21"/>
                <w:u w:val="single"/>
              </w:rPr>
              <w:t>（法人姓名）</w:t>
            </w:r>
            <w:r>
              <w:rPr>
                <w:rFonts w:hint="eastAsia" w:ascii="宋体" w:hAnsi="宋体" w:cs="宋体"/>
                <w:szCs w:val="21"/>
              </w:rPr>
              <w:t>系</w:t>
            </w:r>
            <w:r>
              <w:rPr>
                <w:rFonts w:hint="eastAsia" w:ascii="宋体" w:hAnsi="宋体" w:cs="宋体"/>
                <w:szCs w:val="21"/>
                <w:u w:val="single"/>
              </w:rPr>
              <w:t xml:space="preserve">   （单位名称）    </w:t>
            </w:r>
            <w:r>
              <w:rPr>
                <w:rFonts w:hint="eastAsia" w:ascii="宋体" w:hAnsi="宋体" w:cs="宋体"/>
                <w:szCs w:val="21"/>
              </w:rPr>
              <w:t xml:space="preserve">的法定代表人。为实施 </w:t>
            </w:r>
            <w:r>
              <w:rPr>
                <w:rFonts w:hint="eastAsia" w:ascii="宋体" w:hAnsi="宋体" w:cs="宋体"/>
                <w:szCs w:val="21"/>
                <w:u w:val="single"/>
              </w:rPr>
              <w:t xml:space="preserve">           项目（编号：      ）</w:t>
            </w:r>
            <w:r>
              <w:rPr>
                <w:rFonts w:hint="eastAsia" w:ascii="宋体" w:hAnsi="宋体" w:cs="宋体"/>
                <w:szCs w:val="21"/>
              </w:rPr>
              <w:t>的工作，签署本项目的响应文件、进行合同谈判、签署合同和处理与之有关的一切事务。</w:t>
            </w:r>
          </w:p>
          <w:p>
            <w:pPr>
              <w:spacing w:line="360" w:lineRule="auto"/>
              <w:ind w:firstLine="420" w:firstLineChars="200"/>
              <w:rPr>
                <w:rFonts w:ascii="宋体" w:hAnsi="宋体" w:cs="宋体"/>
                <w:szCs w:val="21"/>
              </w:rPr>
            </w:pPr>
            <w:r>
              <w:rPr>
                <w:rFonts w:hint="eastAsia" w:ascii="宋体" w:hAnsi="宋体" w:cs="宋体"/>
                <w:szCs w:val="21"/>
              </w:rPr>
              <w:t>特此证明。</w:t>
            </w:r>
          </w:p>
        </w:tc>
      </w:tr>
    </w:tbl>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                 供应商：（公章）</w:t>
      </w:r>
    </w:p>
    <w:p>
      <w:pPr>
        <w:spacing w:line="360" w:lineRule="auto"/>
        <w:rPr>
          <w:rFonts w:ascii="宋体" w:hAnsi="宋体" w:cs="宋体"/>
          <w:szCs w:val="21"/>
        </w:rPr>
      </w:pPr>
      <w:r>
        <w:rPr>
          <w:rFonts w:hint="eastAsia" w:ascii="宋体" w:hAnsi="宋体" w:cs="宋体"/>
          <w:szCs w:val="21"/>
        </w:rPr>
        <w:t>                     法定代表人签字或盖章：</w:t>
      </w:r>
    </w:p>
    <w:p>
      <w:pPr>
        <w:spacing w:line="360" w:lineRule="auto"/>
        <w:ind w:firstLine="3570" w:firstLineChars="1700"/>
        <w:rPr>
          <w:rFonts w:ascii="宋体" w:hAnsi="宋体" w:cs="宋体"/>
          <w:szCs w:val="21"/>
        </w:rPr>
      </w:pPr>
      <w:r>
        <w:rPr>
          <w:rFonts w:hint="eastAsia" w:ascii="宋体" w:hAnsi="宋体" w:cs="宋体"/>
          <w:szCs w:val="21"/>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hint="eastAsia" w:ascii="宋体" w:hAnsi="宋体" w:cs="宋体"/>
          <w:sz w:val="24"/>
        </w:rPr>
        <mc:AlternateContent>
          <mc:Choice Requires="wps">
            <w:drawing>
              <wp:anchor distT="0" distB="0" distL="114300" distR="114300" simplePos="0" relativeHeight="251682816"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2" name="文本框 12"/>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82816;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CJT2AAAAAoBAAAPAAAAAAAAAAEAIAAAACIAAABkcnMvZG93bnJl&#10;di54bWxQSwECFAAUAAAACACHTuJAZUG/F/0BAAANBAAADgAAAAAAAAABACAAAAAn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7"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图片1"/>
                    <pic:cNvPicPr>
                      <a:picLocks noChangeAspect="1"/>
                    </pic:cNvPicPr>
                  </pic:nvPicPr>
                  <pic:blipFill>
                    <a:blip r:embed="rId8"/>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1、身份证复印件信息必须清晰可辨，如因清晰度不够引起的一切后果由供应商自行承担。</w:t>
      </w:r>
    </w:p>
    <w:p>
      <w:pPr>
        <w:spacing w:line="400" w:lineRule="exact"/>
        <w:rPr>
          <w:rFonts w:ascii="宋体" w:hAnsi="宋体" w:cs="宋体"/>
          <w:sz w:val="24"/>
          <w:szCs w:val="24"/>
        </w:rPr>
      </w:pPr>
      <w:r>
        <w:rPr>
          <w:rFonts w:hint="eastAsia" w:ascii="宋体" w:hAnsi="宋体" w:cs="宋体"/>
          <w:b/>
          <w:bCs/>
          <w:szCs w:val="21"/>
        </w:rPr>
        <w:t>2、法定代表人参加开标会议时，须携带并按要求提交本人身份证原件。</w:t>
      </w:r>
    </w:p>
    <w:p>
      <w:pPr>
        <w:pStyle w:val="12"/>
        <w:snapToGrid w:val="0"/>
        <w:spacing w:line="360" w:lineRule="auto"/>
        <w:ind w:firstLine="482"/>
      </w:pPr>
    </w:p>
    <w:p>
      <w:pPr>
        <w:pStyle w:val="12"/>
        <w:snapToGrid w:val="0"/>
        <w:spacing w:line="360" w:lineRule="auto"/>
        <w:ind w:firstLine="482"/>
      </w:pPr>
    </w:p>
    <w:p>
      <w:pPr>
        <w:pStyle w:val="58"/>
        <w:spacing w:line="360" w:lineRule="exact"/>
        <w:jc w:val="left"/>
        <w:rPr>
          <w:rFonts w:hint="eastAsia" w:ascii="宋体" w:hAnsi="宋体" w:cs="宋体"/>
          <w:sz w:val="28"/>
          <w:szCs w:val="28"/>
        </w:rPr>
      </w:pPr>
      <w:r>
        <w:rPr>
          <w:rFonts w:ascii="宋体" w:hAnsi="宋体" w:cs="Arial"/>
          <w:kern w:val="0"/>
          <w:szCs w:val="21"/>
        </w:rPr>
        <w:br w:type="page"/>
      </w:r>
      <w:bookmarkStart w:id="18" w:name="_Toc331061671"/>
      <w:bookmarkStart w:id="19" w:name="_Toc322436238"/>
      <w:bookmarkStart w:id="20" w:name="_Toc331056450"/>
      <w:bookmarkStart w:id="21" w:name="_Toc322436058"/>
      <w:bookmarkStart w:id="22" w:name="_Toc322435833"/>
      <w:bookmarkStart w:id="23" w:name="_Toc330998562"/>
      <w:bookmarkStart w:id="24" w:name="_Toc322436003"/>
      <w:r>
        <w:rPr>
          <w:rFonts w:hint="eastAsia" w:ascii="宋体" w:hAnsi="宋体" w:cs="宋体"/>
          <w:sz w:val="28"/>
          <w:szCs w:val="28"/>
        </w:rPr>
        <w:t>附件</w:t>
      </w:r>
      <w:r>
        <w:rPr>
          <w:rFonts w:hint="eastAsia" w:ascii="宋体" w:hAnsi="宋体" w:cs="宋体"/>
          <w:sz w:val="28"/>
          <w:szCs w:val="28"/>
          <w:lang w:val="en-US" w:eastAsia="zh-CN"/>
        </w:rPr>
        <w:t>2</w:t>
      </w:r>
      <w:r>
        <w:rPr>
          <w:rFonts w:hint="eastAsia" w:ascii="宋体" w:hAnsi="宋体" w:cs="宋体"/>
          <w:sz w:val="28"/>
          <w:szCs w:val="28"/>
        </w:rPr>
        <w:t>：法定代表人授权书</w:t>
      </w:r>
      <w:bookmarkEnd w:id="18"/>
      <w:bookmarkEnd w:id="19"/>
      <w:bookmarkEnd w:id="20"/>
      <w:bookmarkEnd w:id="21"/>
      <w:bookmarkEnd w:id="22"/>
      <w:bookmarkEnd w:id="23"/>
      <w:bookmarkEnd w:id="24"/>
      <w:bookmarkStart w:id="25" w:name="_Toc331061672"/>
      <w:bookmarkStart w:id="26" w:name="_Toc322435834"/>
      <w:bookmarkStart w:id="27" w:name="_Toc330998563"/>
      <w:bookmarkStart w:id="28" w:name="_Toc322436239"/>
      <w:bookmarkStart w:id="29" w:name="_Toc322436004"/>
      <w:bookmarkStart w:id="30" w:name="_Toc322436059"/>
      <w:bookmarkStart w:id="31" w:name="_Toc331056451"/>
    </w:p>
    <w:p>
      <w:pPr>
        <w:pStyle w:val="58"/>
        <w:spacing w:line="360" w:lineRule="exact"/>
        <w:jc w:val="center"/>
        <w:rPr>
          <w:rFonts w:asciiTheme="minorEastAsia" w:hAnsiTheme="minorEastAsia" w:eastAsiaTheme="minorEastAsia" w:cstheme="minorEastAsia"/>
          <w:b/>
          <w:sz w:val="32"/>
        </w:rPr>
      </w:pPr>
      <w:r>
        <w:rPr>
          <w:rFonts w:hint="eastAsia" w:asciiTheme="minorEastAsia" w:hAnsiTheme="minorEastAsia" w:eastAsiaTheme="minorEastAsia" w:cstheme="minorEastAsia"/>
          <w:b/>
          <w:sz w:val="32"/>
        </w:rPr>
        <w:t>授权委托书</w:t>
      </w:r>
    </w:p>
    <w:p>
      <w:pPr>
        <w:pStyle w:val="17"/>
        <w:rPr>
          <w:rFonts w:asciiTheme="minorEastAsia" w:hAnsiTheme="minorEastAsia" w:eastAsiaTheme="minorEastAsia" w:cstheme="minorEastAsia"/>
        </w:rPr>
      </w:pPr>
    </w:p>
    <w:p>
      <w:pPr>
        <w:adjustRightInd w:val="0"/>
        <w:snapToGrid w:val="0"/>
        <w:spacing w:line="480" w:lineRule="exact"/>
        <w:ind w:firstLine="451" w:firstLineChars="21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本授权委托书声明：本人 ___________(姓名)系_________________（供应商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本授权书于__________年_______月________日起签字生效，特此声明。</w:t>
      </w:r>
    </w:p>
    <w:p>
      <w:pPr>
        <w:adjustRightInd w:val="0"/>
        <w:snapToGrid w:val="0"/>
        <w:spacing w:line="480" w:lineRule="exact"/>
        <w:ind w:firstLine="39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被授权人情况如下（必填）：</w:t>
      </w:r>
    </w:p>
    <w:p>
      <w:pPr>
        <w:adjustRightInd w:val="0"/>
        <w:snapToGrid w:val="0"/>
        <w:spacing w:line="480" w:lineRule="exact"/>
        <w:ind w:firstLine="39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姓名：</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；性别：</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；联系电话：</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w:t>
      </w:r>
    </w:p>
    <w:p>
      <w:pPr>
        <w:adjustRightInd w:val="0"/>
        <w:snapToGrid w:val="0"/>
        <w:spacing w:line="480" w:lineRule="exact"/>
        <w:ind w:firstLine="39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身份证号码：</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w:t>
      </w:r>
    </w:p>
    <w:p>
      <w:pPr>
        <w:adjustRightInd w:val="0"/>
        <w:snapToGrid w:val="0"/>
        <w:spacing w:line="480" w:lineRule="exact"/>
        <w:ind w:firstLine="397"/>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被授权人签字</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w:t>
      </w:r>
    </w:p>
    <w:p>
      <w:pPr>
        <w:adjustRightInd w:val="0"/>
        <w:snapToGrid w:val="0"/>
        <w:spacing w:line="360" w:lineRule="auto"/>
        <w:rPr>
          <w:rFonts w:asciiTheme="minorEastAsia" w:hAnsiTheme="minorEastAsia" w:eastAsiaTheme="minorEastAsia" w:cstheme="minorEastAsia"/>
          <w:sz w:val="24"/>
          <w:szCs w:val="24"/>
        </w:rPr>
      </w:pPr>
    </w:p>
    <w:p>
      <w:pPr>
        <w:spacing w:line="360" w:lineRule="auto"/>
        <w:ind w:firstLine="4620" w:firstLineChars="2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供应商名称：（公章）</w:t>
      </w:r>
    </w:p>
    <w:p>
      <w:pPr>
        <w:spacing w:line="360" w:lineRule="auto"/>
        <w:ind w:firstLine="4620" w:firstLineChars="2200"/>
        <w:rPr>
          <w:rFonts w:asciiTheme="minorEastAsia" w:hAnsiTheme="minorEastAsia" w:eastAsiaTheme="minorEastAsia" w:cstheme="minorEastAsia"/>
          <w:szCs w:val="21"/>
        </w:rPr>
      </w:pPr>
    </w:p>
    <w:p>
      <w:pPr>
        <w:spacing w:line="360" w:lineRule="auto"/>
        <w:ind w:firstLine="4620" w:firstLineChars="2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法定代表人签字或盖章：</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被授权人身份证复印件：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（黏贴后加盖骑缝公章）</w:t>
      </w:r>
    </w:p>
    <w:p>
      <w:pPr>
        <w:spacing w:line="360" w:lineRule="auto"/>
        <w:rPr>
          <w:rFonts w:asciiTheme="minorEastAsia" w:hAnsiTheme="minorEastAsia" w:eastAsiaTheme="minorEastAsia" w:cstheme="minorEastAsia"/>
          <w:szCs w:val="21"/>
        </w:rPr>
      </w:pPr>
    </w:p>
    <w:p>
      <w:pPr>
        <w:snapToGrid w:val="0"/>
        <w:spacing w:line="360" w:lineRule="auto"/>
        <w:jc w:val="center"/>
        <w:rPr>
          <w:rFonts w:asciiTheme="minorEastAsia" w:hAnsiTheme="minorEastAsia" w:eastAsiaTheme="minorEastAsia" w:cstheme="minorEastAsia"/>
          <w:szCs w:val="21"/>
        </w:rPr>
      </w:pPr>
      <w:r>
        <w:rPr>
          <w:rFonts w:asciiTheme="minorEastAsia" w:hAnsiTheme="minorEastAsia" w:eastAsiaTheme="minorEastAsia" w:cstheme="minorEastAsia"/>
          <w:sz w:val="24"/>
        </w:rPr>
        <mc:AlternateContent>
          <mc:Choice Requires="wps">
            <w:drawing>
              <wp:anchor distT="0" distB="0" distL="114300" distR="114300" simplePos="0" relativeHeight="251672576"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1" name="文本框 11"/>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a:effectLst/>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72576;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vD0dcAAAAKAQAADwAAAAAAAAABACAAAAAiAAAAZHJzL2Rv&#10;d25yZXYueG1sUEsBAhQAFAAAAAgAh07iQKLHCLgCAgAAGwQAAA4AAAAAAAAAAQAgAAAAJgEAAGRy&#10;cy9lMm9Eb2MueG1sUEsFBgAAAAAGAAYAWQEAAJo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Theme="minorEastAsia" w:hAnsiTheme="minorEastAsia" w:eastAsiaTheme="minorEastAsia" w:cstheme="minorEastAsia"/>
          <w:b/>
          <w:sz w:val="24"/>
          <w:szCs w:val="28"/>
        </w:rPr>
        <w:drawing>
          <wp:inline distT="0" distB="0" distL="114300" distR="114300">
            <wp:extent cx="5380355" cy="1437640"/>
            <wp:effectExtent l="0" t="0" r="14605" b="10160"/>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pic:cNvPicPr>
                  </pic:nvPicPr>
                  <pic:blipFill>
                    <a:blip r:embed="rId8" cstate="print"/>
                    <a:stretch>
                      <a:fillRect/>
                    </a:stretch>
                  </pic:blipFill>
                  <pic:spPr>
                    <a:xfrm>
                      <a:off x="0" y="0"/>
                      <a:ext cx="5380355" cy="1437640"/>
                    </a:xfrm>
                    <a:prstGeom prst="rect">
                      <a:avLst/>
                    </a:prstGeom>
                    <a:noFill/>
                    <a:ln>
                      <a:noFill/>
                    </a:ln>
                  </pic:spPr>
                </pic:pic>
              </a:graphicData>
            </a:graphic>
          </wp:inline>
        </w:drawing>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注：</w:t>
      </w:r>
    </w:p>
    <w:p>
      <w:pP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1、被授权人参加开标会议时，须携带并按要求提交授权委托书和本人身份证原件。</w:t>
      </w:r>
    </w:p>
    <w:p>
      <w:pPr>
        <w:rPr>
          <w:rFonts w:ascii="宋体" w:hAnsi="宋体" w:cs="宋体"/>
          <w:b/>
          <w:sz w:val="32"/>
        </w:rPr>
      </w:pPr>
      <w:r>
        <w:rPr>
          <w:rFonts w:hint="eastAsia" w:asciiTheme="minorEastAsia" w:hAnsiTheme="minorEastAsia" w:eastAsiaTheme="minorEastAsia" w:cstheme="minorEastAsia"/>
          <w:b/>
          <w:bCs/>
          <w:szCs w:val="21"/>
        </w:rPr>
        <w:t>2、身份证复印件信息必须清晰可辨，如因清晰度不够引起的一切后果由供应商自行承担。</w:t>
      </w:r>
    </w:p>
    <w:p>
      <w:pPr>
        <w:rPr>
          <w:rFonts w:ascii="宋体" w:hAnsi="宋体" w:cs="宋体"/>
          <w:b/>
          <w:sz w:val="32"/>
        </w:rPr>
      </w:pPr>
    </w:p>
    <w:p>
      <w:pPr>
        <w:pStyle w:val="3"/>
        <w:rPr>
          <w:rFonts w:ascii="宋体" w:hAnsi="宋体" w:cs="宋体"/>
          <w:b/>
          <w:sz w:val="32"/>
        </w:rPr>
      </w:pPr>
    </w:p>
    <w:p>
      <w:pPr>
        <w:rPr>
          <w:rFonts w:ascii="宋体" w:hAnsi="宋体" w:cs="宋体"/>
          <w:b/>
          <w:sz w:val="32"/>
        </w:rPr>
      </w:pPr>
    </w:p>
    <w:p>
      <w:pPr>
        <w:pStyle w:val="3"/>
      </w:pPr>
    </w:p>
    <w:bookmarkEnd w:id="25"/>
    <w:bookmarkEnd w:id="26"/>
    <w:bookmarkEnd w:id="27"/>
    <w:bookmarkEnd w:id="28"/>
    <w:bookmarkEnd w:id="29"/>
    <w:bookmarkEnd w:id="30"/>
    <w:bookmarkEnd w:id="31"/>
    <w:p>
      <w:pPr>
        <w:pStyle w:val="59"/>
        <w:spacing w:line="360" w:lineRule="exact"/>
        <w:jc w:val="left"/>
        <w:rPr>
          <w:rFonts w:hint="eastAsia" w:eastAsia="宋体"/>
          <w:b/>
          <w:color w:val="000000"/>
          <w:sz w:val="32"/>
          <w:lang w:val="en-US" w:eastAsia="zh-CN"/>
        </w:rPr>
      </w:pPr>
      <w:bookmarkStart w:id="32" w:name="_Toc330998564"/>
      <w:bookmarkStart w:id="33" w:name="_Toc331056452"/>
      <w:bookmarkStart w:id="34" w:name="_Toc322436240"/>
      <w:bookmarkStart w:id="35" w:name="_Toc322436060"/>
      <w:bookmarkStart w:id="36" w:name="_Toc331061673"/>
      <w:bookmarkStart w:id="37" w:name="_Toc322435835"/>
      <w:bookmarkStart w:id="38" w:name="_Toc322436005"/>
      <w:r>
        <w:rPr>
          <w:rFonts w:hint="eastAsia"/>
          <w:b/>
          <w:color w:val="000000"/>
          <w:sz w:val="32"/>
          <w:lang w:val="en-US" w:eastAsia="zh-CN"/>
        </w:rPr>
        <w:t>附件3</w:t>
      </w:r>
    </w:p>
    <w:p>
      <w:pPr>
        <w:pStyle w:val="59"/>
        <w:spacing w:line="360" w:lineRule="exact"/>
        <w:jc w:val="center"/>
        <w:rPr>
          <w:b/>
          <w:color w:val="000000"/>
          <w:sz w:val="32"/>
        </w:rPr>
      </w:pPr>
      <w:r>
        <w:rPr>
          <w:b/>
          <w:color w:val="000000"/>
          <w:sz w:val="32"/>
        </w:rPr>
        <w:t xml:space="preserve">投  标  </w:t>
      </w:r>
      <w:r>
        <w:rPr>
          <w:rFonts w:hint="eastAsia"/>
          <w:b/>
          <w:color w:val="000000"/>
          <w:sz w:val="32"/>
        </w:rPr>
        <w:t>函</w:t>
      </w:r>
    </w:p>
    <w:p>
      <w:pPr>
        <w:pStyle w:val="60"/>
        <w:spacing w:line="400" w:lineRule="exact"/>
        <w:rPr>
          <w:rFonts w:cs="宋体"/>
          <w:color w:val="000000"/>
          <w:sz w:val="21"/>
          <w:szCs w:val="21"/>
        </w:rPr>
      </w:pPr>
      <w:r>
        <w:rPr>
          <w:rFonts w:hint="eastAsia" w:cs="宋体"/>
          <w:color w:val="000000"/>
          <w:sz w:val="21"/>
          <w:szCs w:val="21"/>
          <w:u w:val="single"/>
        </w:rPr>
        <w:t xml:space="preserve">常州市恒卓建设工程管理咨询有限公司 </w:t>
      </w:r>
      <w:r>
        <w:rPr>
          <w:rFonts w:hint="eastAsia" w:cs="宋体"/>
          <w:color w:val="000000"/>
          <w:sz w:val="21"/>
          <w:szCs w:val="21"/>
        </w:rPr>
        <w:t>：</w:t>
      </w:r>
    </w:p>
    <w:p>
      <w:pPr>
        <w:spacing w:line="360" w:lineRule="auto"/>
        <w:ind w:firstLine="420" w:firstLineChars="200"/>
        <w:rPr>
          <w:rFonts w:ascii="宋体" w:hAnsi="宋体" w:cs="宋体"/>
          <w:szCs w:val="21"/>
        </w:rPr>
      </w:pPr>
      <w:r>
        <w:rPr>
          <w:rFonts w:hint="eastAsia" w:cs="宋体"/>
          <w:color w:val="000000"/>
          <w:szCs w:val="21"/>
        </w:rPr>
        <w:t xml:space="preserve">    </w:t>
      </w:r>
      <w:r>
        <w:rPr>
          <w:rFonts w:hint="eastAsia" w:ascii="宋体" w:hAnsi="宋体" w:cs="宋体"/>
          <w:szCs w:val="21"/>
        </w:rPr>
        <w:t>我单位收到“</w:t>
      </w:r>
      <w:r>
        <w:rPr>
          <w:rFonts w:hint="eastAsia" w:ascii="宋体" w:hAnsi="宋体" w:cs="宋体"/>
          <w:szCs w:val="21"/>
          <w:u w:val="single"/>
        </w:rPr>
        <w:t xml:space="preserve">       </w:t>
      </w:r>
      <w:r>
        <w:rPr>
          <w:rFonts w:hint="eastAsia" w:ascii="宋体" w:hAnsi="宋体" w:cs="宋体"/>
          <w:szCs w:val="21"/>
        </w:rPr>
        <w:t>号”招标文件，经仔细阅读和研究，决定参加投标，愿意完全接受招标文件中的所有条件和要求。</w:t>
      </w:r>
    </w:p>
    <w:p>
      <w:pPr>
        <w:spacing w:line="360" w:lineRule="auto"/>
        <w:ind w:firstLine="420" w:firstLineChars="200"/>
        <w:rPr>
          <w:rFonts w:ascii="宋体" w:hAnsi="宋体" w:cs="宋体"/>
          <w:szCs w:val="21"/>
        </w:rPr>
      </w:pPr>
      <w:r>
        <w:rPr>
          <w:rFonts w:hint="eastAsia" w:ascii="宋体" w:hAnsi="宋体" w:cs="宋体"/>
          <w:szCs w:val="21"/>
        </w:rPr>
        <w:t>1、愿意提供招标文件中要求的所有资料，并保证完全真实准确。</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愿意按照规定交纳履约保证金。</w:t>
      </w:r>
    </w:p>
    <w:p>
      <w:pPr>
        <w:spacing w:line="360" w:lineRule="auto"/>
        <w:ind w:firstLine="420" w:firstLineChars="200"/>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、我单位如果未按采购要求、合同规定等提出的各项承诺履行义务，愿意接受处罚。</w:t>
      </w:r>
    </w:p>
    <w:p>
      <w:pPr>
        <w:spacing w:line="360" w:lineRule="auto"/>
        <w:ind w:firstLine="420" w:firstLineChars="200"/>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、投标文件中所有关于资格文件、附件材料说明及证明陈述均是真实准确的，若有虚假和违背，我单位愿意承担由此而产生的一切后果。</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、经我单位研究</w:t>
      </w:r>
      <w:r>
        <w:rPr>
          <w:rFonts w:hint="eastAsia" w:ascii="宋体" w:hAnsi="宋体" w:cs="宋体"/>
          <w:szCs w:val="21"/>
          <w:lang w:eastAsia="zh-CN"/>
        </w:rPr>
        <w:t>邀请</w:t>
      </w:r>
      <w:r>
        <w:rPr>
          <w:rFonts w:hint="eastAsia" w:ascii="宋体" w:hAnsi="宋体" w:cs="宋体"/>
          <w:szCs w:val="21"/>
        </w:rPr>
        <w:t xml:space="preserve">招标文件后，愿以人民币 </w:t>
      </w:r>
      <w:r>
        <w:rPr>
          <w:rFonts w:hint="eastAsia" w:ascii="宋体" w:hAnsi="宋体" w:cs="宋体"/>
          <w:szCs w:val="21"/>
          <w:u w:val="single"/>
        </w:rPr>
        <w:t xml:space="preserve">           </w:t>
      </w:r>
      <w:r>
        <w:rPr>
          <w:rFonts w:hint="eastAsia" w:ascii="宋体" w:hAnsi="宋体" w:cs="宋体"/>
          <w:szCs w:val="21"/>
        </w:rPr>
        <w:t xml:space="preserve"> 元（小写：</w:t>
      </w:r>
      <w:r>
        <w:rPr>
          <w:rFonts w:hint="eastAsia" w:ascii="宋体" w:hAnsi="宋体" w:cs="宋体"/>
          <w:szCs w:val="21"/>
          <w:u w:val="single"/>
        </w:rPr>
        <w:t xml:space="preserve">           </w:t>
      </w:r>
      <w:r>
        <w:rPr>
          <w:rFonts w:hint="eastAsia" w:ascii="宋体" w:hAnsi="宋体" w:cs="宋体"/>
          <w:szCs w:val="21"/>
        </w:rPr>
        <w:t xml:space="preserve"> 元）报价，按</w:t>
      </w:r>
      <w:r>
        <w:rPr>
          <w:rFonts w:hint="eastAsia" w:ascii="宋体" w:hAnsi="宋体" w:cs="宋体"/>
          <w:szCs w:val="21"/>
          <w:lang w:eastAsia="zh-CN"/>
        </w:rPr>
        <w:t>邀请</w:t>
      </w:r>
      <w:r>
        <w:rPr>
          <w:rFonts w:hint="eastAsia" w:ascii="宋体" w:hAnsi="宋体" w:cs="宋体"/>
          <w:szCs w:val="21"/>
        </w:rPr>
        <w:t>招标文件要求承包本次招标范围内的全部工程。</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、我单位保证在收到建设单位发出的书面开工令后</w:t>
      </w:r>
      <w:r>
        <w:rPr>
          <w:rFonts w:hint="eastAsia" w:ascii="宋体" w:hAnsi="宋体" w:cs="宋体"/>
          <w:szCs w:val="21"/>
          <w:u w:val="single"/>
        </w:rPr>
        <w:t xml:space="preserve">    </w:t>
      </w:r>
      <w:r>
        <w:rPr>
          <w:rFonts w:hint="eastAsia" w:ascii="宋体" w:hAnsi="宋体" w:cs="宋体"/>
          <w:szCs w:val="21"/>
        </w:rPr>
        <w:t>日内开工，并在</w:t>
      </w:r>
      <w:r>
        <w:rPr>
          <w:rFonts w:hint="eastAsia" w:ascii="宋体" w:hAnsi="宋体" w:cs="宋体"/>
          <w:szCs w:val="21"/>
          <w:u w:val="single"/>
        </w:rPr>
        <w:t xml:space="preserve">     </w:t>
      </w:r>
      <w:r>
        <w:rPr>
          <w:rFonts w:hint="eastAsia" w:ascii="宋体" w:hAnsi="宋体" w:cs="宋体"/>
          <w:szCs w:val="21"/>
        </w:rPr>
        <w:t>日（日历日）内竣工。</w:t>
      </w:r>
    </w:p>
    <w:p>
      <w:pPr>
        <w:spacing w:line="360" w:lineRule="auto"/>
        <w:ind w:firstLine="420" w:firstLineChars="200"/>
        <w:rPr>
          <w:rFonts w:ascii="宋体" w:hAnsi="宋体" w:cs="宋体"/>
          <w:szCs w:val="21"/>
          <w:u w:val="single"/>
        </w:rPr>
      </w:pPr>
      <w:r>
        <w:rPr>
          <w:rFonts w:hint="eastAsia" w:ascii="宋体" w:hAnsi="宋体" w:cs="宋体"/>
          <w:szCs w:val="21"/>
          <w:lang w:val="en-US" w:eastAsia="zh-CN"/>
        </w:rPr>
        <w:t>7</w:t>
      </w:r>
      <w:r>
        <w:rPr>
          <w:rFonts w:hint="eastAsia" w:ascii="宋体" w:hAnsi="宋体" w:cs="宋体"/>
          <w:szCs w:val="21"/>
        </w:rPr>
        <w:t>、我单位保证本工程质量达到：</w:t>
      </w:r>
      <w:r>
        <w:rPr>
          <w:rFonts w:hint="eastAsia" w:ascii="宋体" w:hAnsi="宋体" w:cs="宋体"/>
          <w:szCs w:val="21"/>
          <w:u w:val="single"/>
        </w:rPr>
        <w:t>一次性验收合格标准  。</w:t>
      </w:r>
    </w:p>
    <w:p>
      <w:pPr>
        <w:spacing w:line="360" w:lineRule="auto"/>
        <w:ind w:firstLine="420" w:firstLineChars="200"/>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、我单位一旦中标，将实行项目经理负责制，保证并配备</w:t>
      </w:r>
      <w:r>
        <w:rPr>
          <w:rFonts w:hint="eastAsia" w:ascii="宋体" w:hAnsi="宋体" w:cs="宋体"/>
          <w:szCs w:val="21"/>
          <w:u w:val="single"/>
        </w:rPr>
        <w:t xml:space="preserve">         </w:t>
      </w:r>
      <w:r>
        <w:rPr>
          <w:rFonts w:hint="eastAsia" w:ascii="宋体" w:hAnsi="宋体" w:cs="宋体"/>
          <w:szCs w:val="21"/>
        </w:rPr>
        <w:t>（建造师）全面负责上述项目管理。</w:t>
      </w:r>
    </w:p>
    <w:p>
      <w:pPr>
        <w:spacing w:line="360" w:lineRule="auto"/>
        <w:ind w:firstLine="420" w:firstLineChars="200"/>
        <w:rPr>
          <w:rFonts w:cs="宋体"/>
          <w:szCs w:val="21"/>
        </w:rPr>
      </w:pPr>
      <w:r>
        <w:rPr>
          <w:rFonts w:hint="eastAsia" w:ascii="宋体" w:hAnsi="宋体" w:cs="宋体"/>
          <w:szCs w:val="21"/>
          <w:lang w:val="en-US" w:eastAsia="zh-CN"/>
        </w:rPr>
        <w:t>9</w:t>
      </w:r>
      <w:r>
        <w:rPr>
          <w:rFonts w:hint="eastAsia" w:ascii="宋体" w:hAnsi="宋体" w:cs="宋体"/>
          <w:szCs w:val="21"/>
        </w:rPr>
        <w:t>、我单位承诺提供如下服务：</w:t>
      </w:r>
    </w:p>
    <w:p>
      <w:pPr>
        <w:pStyle w:val="60"/>
        <w:spacing w:line="360" w:lineRule="exact"/>
        <w:rPr>
          <w:rFonts w:cs="宋体"/>
          <w:color w:val="000000"/>
          <w:sz w:val="21"/>
          <w:szCs w:val="21"/>
        </w:rPr>
      </w:pPr>
      <w:r>
        <w:rPr>
          <w:rFonts w:hint="eastAsia" w:cs="宋体"/>
          <w:color w:val="000000"/>
          <w:sz w:val="21"/>
          <w:szCs w:val="21"/>
        </w:rPr>
        <w:t>所有有关投标文件的函电，请按下列地址联系：</w:t>
      </w:r>
    </w:p>
    <w:p>
      <w:pPr>
        <w:pStyle w:val="60"/>
        <w:spacing w:line="360" w:lineRule="exact"/>
        <w:rPr>
          <w:rFonts w:cs="宋体"/>
          <w:color w:val="000000"/>
          <w:sz w:val="21"/>
          <w:szCs w:val="21"/>
        </w:rPr>
      </w:pPr>
    </w:p>
    <w:p>
      <w:pPr>
        <w:pStyle w:val="60"/>
        <w:spacing w:line="360" w:lineRule="exact"/>
        <w:rPr>
          <w:rFonts w:cs="宋体"/>
          <w:color w:val="000000"/>
          <w:sz w:val="21"/>
          <w:szCs w:val="21"/>
        </w:rPr>
      </w:pPr>
      <w:r>
        <w:rPr>
          <w:rFonts w:hint="eastAsia" w:cs="宋体"/>
          <w:color w:val="000000"/>
          <w:sz w:val="21"/>
          <w:szCs w:val="21"/>
        </w:rPr>
        <w:t>投标单位：</w:t>
      </w:r>
    </w:p>
    <w:p>
      <w:pPr>
        <w:pStyle w:val="60"/>
        <w:spacing w:line="360" w:lineRule="exact"/>
        <w:rPr>
          <w:rFonts w:cs="宋体"/>
          <w:color w:val="000000"/>
          <w:sz w:val="21"/>
          <w:szCs w:val="21"/>
        </w:rPr>
      </w:pPr>
      <w:r>
        <w:rPr>
          <w:rFonts w:hint="eastAsia" w:cs="宋体"/>
          <w:color w:val="000000"/>
          <w:sz w:val="21"/>
          <w:szCs w:val="21"/>
        </w:rPr>
        <w:t>联系人：</w:t>
      </w:r>
    </w:p>
    <w:p>
      <w:pPr>
        <w:pStyle w:val="60"/>
        <w:spacing w:line="360" w:lineRule="exact"/>
        <w:rPr>
          <w:rFonts w:cs="宋体"/>
          <w:color w:val="000000"/>
          <w:sz w:val="21"/>
          <w:szCs w:val="21"/>
        </w:rPr>
      </w:pPr>
      <w:r>
        <w:rPr>
          <w:rFonts w:hint="eastAsia" w:cs="宋体"/>
          <w:color w:val="000000"/>
          <w:sz w:val="21"/>
          <w:szCs w:val="21"/>
        </w:rPr>
        <w:t>地址：                                      邮政编码：</w:t>
      </w:r>
    </w:p>
    <w:p>
      <w:pPr>
        <w:pStyle w:val="60"/>
        <w:spacing w:line="360" w:lineRule="exact"/>
        <w:rPr>
          <w:rFonts w:cs="宋体"/>
          <w:color w:val="000000"/>
          <w:sz w:val="21"/>
          <w:szCs w:val="21"/>
        </w:rPr>
      </w:pPr>
      <w:r>
        <w:rPr>
          <w:rFonts w:hint="eastAsia" w:cs="宋体"/>
          <w:color w:val="000000"/>
          <w:sz w:val="21"/>
          <w:szCs w:val="21"/>
        </w:rPr>
        <w:t>联系电话：                                  传真：</w:t>
      </w:r>
    </w:p>
    <w:p>
      <w:pPr>
        <w:pStyle w:val="60"/>
        <w:spacing w:line="360" w:lineRule="exact"/>
        <w:ind w:left="3400" w:firstLine="525" w:firstLineChars="250"/>
        <w:rPr>
          <w:rFonts w:cs="宋体"/>
          <w:color w:val="000000"/>
          <w:sz w:val="21"/>
          <w:szCs w:val="21"/>
        </w:rPr>
      </w:pPr>
      <w:r>
        <w:rPr>
          <w:rFonts w:hint="eastAsia" w:cs="宋体"/>
          <w:color w:val="000000"/>
          <w:sz w:val="21"/>
          <w:szCs w:val="21"/>
        </w:rPr>
        <w:t>投标单位（盖章）：</w:t>
      </w:r>
    </w:p>
    <w:p>
      <w:pPr>
        <w:pStyle w:val="60"/>
        <w:spacing w:line="360" w:lineRule="exact"/>
        <w:ind w:left="3825" w:firstLine="105" w:firstLineChars="50"/>
        <w:rPr>
          <w:rFonts w:cs="宋体"/>
          <w:color w:val="000000"/>
          <w:sz w:val="21"/>
          <w:szCs w:val="21"/>
        </w:rPr>
      </w:pPr>
      <w:r>
        <w:rPr>
          <w:rFonts w:hint="eastAsia" w:cs="宋体"/>
          <w:color w:val="000000"/>
          <w:sz w:val="21"/>
          <w:szCs w:val="21"/>
        </w:rPr>
        <w:t>法定代表人或代理人（签字或盖章）：</w:t>
      </w:r>
    </w:p>
    <w:p>
      <w:pPr>
        <w:pStyle w:val="59"/>
        <w:spacing w:line="120" w:lineRule="auto"/>
        <w:ind w:firstLine="6510" w:firstLineChars="3100"/>
        <w:rPr>
          <w:rFonts w:cs="宋体"/>
          <w:b/>
          <w:color w:val="000000"/>
          <w:sz w:val="21"/>
          <w:szCs w:val="21"/>
        </w:rPr>
      </w:pPr>
      <w:r>
        <w:rPr>
          <w:rFonts w:hint="eastAsia" w:cs="宋体"/>
          <w:color w:val="000000"/>
          <w:sz w:val="21"/>
          <w:szCs w:val="21"/>
        </w:rPr>
        <w:t>年     月     日</w:t>
      </w:r>
    </w:p>
    <w:p>
      <w:pPr>
        <w:pStyle w:val="5"/>
        <w:spacing w:before="0" w:after="0" w:line="240" w:lineRule="auto"/>
        <w:rPr>
          <w:rFonts w:hint="eastAsia" w:ascii="宋体" w:hAnsi="宋体" w:cs="宋体"/>
          <w:sz w:val="28"/>
          <w:szCs w:val="28"/>
        </w:rPr>
      </w:pPr>
    </w:p>
    <w:p>
      <w:pPr>
        <w:rPr>
          <w:rFonts w:hint="eastAsia" w:ascii="宋体" w:hAnsi="宋体" w:cs="宋体"/>
          <w:sz w:val="28"/>
          <w:szCs w:val="28"/>
        </w:rPr>
      </w:pPr>
    </w:p>
    <w:p>
      <w:pPr>
        <w:pStyle w:val="3"/>
        <w:rPr>
          <w:rFonts w:hint="eastAsia" w:ascii="宋体" w:hAnsi="宋体" w:cs="宋体"/>
          <w:sz w:val="28"/>
          <w:szCs w:val="28"/>
        </w:rPr>
      </w:pPr>
    </w:p>
    <w:p>
      <w:pPr>
        <w:rPr>
          <w:rFonts w:hint="eastAsia" w:ascii="宋体" w:hAnsi="宋体" w:cs="宋体"/>
          <w:sz w:val="28"/>
          <w:szCs w:val="28"/>
        </w:rPr>
      </w:pPr>
    </w:p>
    <w:p>
      <w:pPr>
        <w:pStyle w:val="3"/>
        <w:rPr>
          <w:rFonts w:hint="eastAsia" w:ascii="宋体" w:hAnsi="宋体" w:cs="宋体"/>
          <w:sz w:val="28"/>
          <w:szCs w:val="28"/>
        </w:rPr>
      </w:pPr>
    </w:p>
    <w:p>
      <w:pPr>
        <w:rPr>
          <w:rFonts w:hint="eastAsia" w:ascii="宋体" w:hAnsi="宋体" w:cs="宋体"/>
          <w:sz w:val="28"/>
          <w:szCs w:val="28"/>
        </w:rPr>
      </w:pPr>
    </w:p>
    <w:p>
      <w:pPr>
        <w:pStyle w:val="3"/>
        <w:rPr>
          <w:rFonts w:hint="eastAsia" w:ascii="宋体" w:hAnsi="宋体" w:cs="宋体"/>
          <w:sz w:val="28"/>
          <w:szCs w:val="28"/>
        </w:rPr>
      </w:pPr>
    </w:p>
    <w:p>
      <w:pPr>
        <w:rPr>
          <w:rFonts w:hint="eastAsia"/>
        </w:rPr>
      </w:pPr>
    </w:p>
    <w:p>
      <w:pPr>
        <w:pStyle w:val="3"/>
        <w:rPr>
          <w:rFonts w:hint="eastAsia"/>
        </w:rPr>
      </w:pPr>
    </w:p>
    <w:bookmarkEnd w:id="32"/>
    <w:bookmarkEnd w:id="33"/>
    <w:bookmarkEnd w:id="34"/>
    <w:bookmarkEnd w:id="35"/>
    <w:bookmarkEnd w:id="36"/>
    <w:bookmarkEnd w:id="37"/>
    <w:bookmarkEnd w:id="38"/>
    <w:p>
      <w:pPr>
        <w:rPr>
          <w:rFonts w:ascii="宋体" w:hAnsi="宋体" w:cs="宋体"/>
          <w:b/>
          <w:sz w:val="30"/>
          <w:szCs w:val="30"/>
        </w:rPr>
      </w:pPr>
      <w:r>
        <w:rPr>
          <w:rFonts w:hint="eastAsia" w:ascii="宋体" w:hAnsi="宋体" w:cs="宋体"/>
          <w:b/>
          <w:sz w:val="30"/>
          <w:szCs w:val="30"/>
          <w:lang w:eastAsia="zh-CN"/>
        </w:rPr>
        <w:t>附件</w:t>
      </w:r>
      <w:r>
        <w:rPr>
          <w:rFonts w:hint="eastAsia" w:ascii="宋体" w:hAnsi="宋体" w:cs="宋体"/>
          <w:b/>
          <w:sz w:val="30"/>
          <w:szCs w:val="30"/>
          <w:lang w:val="en-US" w:eastAsia="zh-CN"/>
        </w:rPr>
        <w:t>4：</w:t>
      </w:r>
      <w:r>
        <w:rPr>
          <w:rFonts w:hint="eastAsia" w:ascii="宋体" w:hAnsi="宋体" w:cs="宋体"/>
          <w:b/>
          <w:sz w:val="30"/>
          <w:szCs w:val="30"/>
        </w:rPr>
        <w:t>承诺函</w:t>
      </w:r>
    </w:p>
    <w:p>
      <w:pPr>
        <w:pStyle w:val="7"/>
        <w:overflowPunct w:val="0"/>
        <w:spacing w:line="500" w:lineRule="exact"/>
        <w:jc w:val="center"/>
        <w:rPr>
          <w:rFonts w:hAnsi="宋体" w:cs="宋体"/>
          <w:b/>
          <w:sz w:val="32"/>
          <w:szCs w:val="32"/>
        </w:rPr>
      </w:pPr>
      <w:r>
        <w:rPr>
          <w:rFonts w:hint="eastAsia" w:hAnsi="宋体" w:cs="宋体"/>
          <w:b/>
          <w:sz w:val="32"/>
          <w:szCs w:val="32"/>
        </w:rPr>
        <w:t>承 诺 函</w:t>
      </w:r>
    </w:p>
    <w:p>
      <w:pPr>
        <w:pStyle w:val="7"/>
        <w:overflowPunct w:val="0"/>
        <w:spacing w:line="500" w:lineRule="exact"/>
        <w:jc w:val="center"/>
        <w:rPr>
          <w:rFonts w:hAnsi="宋体" w:cs="宋体"/>
          <w:szCs w:val="24"/>
        </w:rPr>
      </w:pPr>
    </w:p>
    <w:p>
      <w:pPr>
        <w:pStyle w:val="7"/>
        <w:overflowPunct w:val="0"/>
        <w:spacing w:line="500" w:lineRule="exact"/>
        <w:ind w:firstLine="0"/>
        <w:rPr>
          <w:rFonts w:hAnsi="宋体" w:cs="宋体"/>
          <w:szCs w:val="24"/>
        </w:rPr>
      </w:pPr>
      <w:r>
        <w:rPr>
          <w:rFonts w:hint="eastAsia" w:hAnsi="宋体" w:cs="宋体"/>
          <w:szCs w:val="24"/>
        </w:rPr>
        <w:t xml:space="preserve"> </w:t>
      </w:r>
      <w:r>
        <w:rPr>
          <w:rFonts w:hint="eastAsia" w:hAnsi="宋体" w:cs="宋体"/>
          <w:szCs w:val="24"/>
          <w:u w:val="single"/>
        </w:rPr>
        <w:t xml:space="preserve"> 常州市恒卓建设工程管理咨询有限公司 </w:t>
      </w:r>
      <w:r>
        <w:rPr>
          <w:rFonts w:hint="eastAsia" w:hAnsi="宋体" w:cs="宋体"/>
          <w:szCs w:val="24"/>
        </w:rPr>
        <w:t>：</w:t>
      </w:r>
    </w:p>
    <w:p>
      <w:pPr>
        <w:pStyle w:val="7"/>
        <w:overflowPunct w:val="0"/>
        <w:spacing w:line="500" w:lineRule="exact"/>
        <w:ind w:firstLine="0"/>
        <w:rPr>
          <w:rFonts w:hAnsi="宋体" w:cs="宋体"/>
          <w:szCs w:val="24"/>
        </w:rPr>
      </w:pPr>
      <w:r>
        <w:rPr>
          <w:rFonts w:hint="eastAsia" w:hAnsi="宋体" w:cs="宋体"/>
          <w:szCs w:val="24"/>
        </w:rPr>
        <w:t xml:space="preserve">      本单位愿意参加贵公司组织实施的编号为</w:t>
      </w:r>
      <w:r>
        <w:rPr>
          <w:rFonts w:hint="eastAsia" w:hAnsi="宋体" w:cs="宋体"/>
          <w:szCs w:val="24"/>
          <w:u w:val="single"/>
        </w:rPr>
        <w:t xml:space="preserve">          </w:t>
      </w:r>
      <w:r>
        <w:rPr>
          <w:rFonts w:hint="eastAsia" w:hAnsi="宋体" w:cs="宋体"/>
          <w:szCs w:val="24"/>
        </w:rPr>
        <w:t>号的招标活动。本公司承诺：</w:t>
      </w:r>
    </w:p>
    <w:p>
      <w:pPr>
        <w:pStyle w:val="7"/>
        <w:overflowPunct w:val="0"/>
        <w:spacing w:line="500" w:lineRule="exact"/>
        <w:ind w:firstLine="480"/>
        <w:rPr>
          <w:rFonts w:hAnsi="宋体" w:cs="宋体"/>
          <w:szCs w:val="24"/>
        </w:rPr>
      </w:pPr>
      <w:r>
        <w:rPr>
          <w:rFonts w:hint="eastAsia" w:hAnsi="宋体" w:cs="宋体"/>
          <w:szCs w:val="24"/>
        </w:rPr>
        <w:t xml:space="preserve">1. </w:t>
      </w:r>
      <w:r>
        <w:rPr>
          <w:rFonts w:hint="eastAsia" w:hAnsi="宋体" w:cs="宋体"/>
        </w:rPr>
        <w:t>本单位依法缴纳税收和社会保障资金；</w:t>
      </w:r>
    </w:p>
    <w:p>
      <w:pPr>
        <w:spacing w:line="360" w:lineRule="auto"/>
        <w:ind w:firstLine="480" w:firstLineChars="200"/>
        <w:rPr>
          <w:rFonts w:ascii="宋体" w:hAnsi="宋体" w:cs="宋体"/>
          <w:sz w:val="24"/>
        </w:rPr>
      </w:pPr>
      <w:r>
        <w:rPr>
          <w:rFonts w:hint="eastAsia" w:ascii="宋体" w:hAnsi="宋体" w:cs="宋体"/>
          <w:sz w:val="24"/>
        </w:rPr>
        <w:t>2. 本单位参加招标活动前三年内，在经营活动中无重大违法记录或无不良行为记录，无其他法律、行政法规规定的禁止参与招投标活动的行为；</w:t>
      </w:r>
    </w:p>
    <w:p>
      <w:pPr>
        <w:spacing w:line="360" w:lineRule="auto"/>
        <w:ind w:firstLine="480" w:firstLineChars="200"/>
        <w:rPr>
          <w:rFonts w:ascii="宋体" w:hAnsi="宋体" w:cs="宋体"/>
          <w:sz w:val="24"/>
        </w:rPr>
      </w:pPr>
      <w:r>
        <w:rPr>
          <w:rFonts w:hint="eastAsia" w:ascii="宋体" w:hAnsi="宋体" w:cs="宋体"/>
          <w:sz w:val="24"/>
        </w:rPr>
        <w:t>3. 本单位提交的投标文件中所有关于投标单位资格的文件、证明和陈述均是真实的、准确的。</w:t>
      </w:r>
    </w:p>
    <w:p>
      <w:pPr>
        <w:spacing w:line="360" w:lineRule="auto"/>
        <w:ind w:firstLine="480" w:firstLineChars="200"/>
        <w:rPr>
          <w:rFonts w:ascii="宋体" w:hAnsi="宋体" w:cs="宋体"/>
          <w:sz w:val="24"/>
        </w:rPr>
      </w:pPr>
      <w:r>
        <w:rPr>
          <w:rFonts w:hint="eastAsia" w:ascii="宋体" w:hAnsi="宋体" w:cs="宋体"/>
          <w:sz w:val="24"/>
        </w:rPr>
        <w:t>若与真实情况不符，本单位愿意承担由此而产生的一切后果。</w:t>
      </w:r>
    </w:p>
    <w:p>
      <w:pPr>
        <w:pStyle w:val="7"/>
        <w:overflowPunct w:val="0"/>
        <w:spacing w:line="500" w:lineRule="exact"/>
        <w:ind w:firstLine="480"/>
        <w:rPr>
          <w:rFonts w:hAnsi="宋体" w:cs="宋体"/>
          <w:szCs w:val="24"/>
        </w:rPr>
      </w:pPr>
    </w:p>
    <w:p>
      <w:pPr>
        <w:pStyle w:val="7"/>
        <w:overflowPunct w:val="0"/>
        <w:spacing w:line="500" w:lineRule="exact"/>
        <w:ind w:firstLine="480"/>
        <w:rPr>
          <w:rFonts w:hAnsi="宋体" w:cs="宋体"/>
          <w:szCs w:val="24"/>
        </w:rPr>
      </w:pP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 xml:space="preserve">        法定代表人或代理人（签字或盖章）：</w:t>
      </w:r>
    </w:p>
    <w:p>
      <w:pPr>
        <w:pStyle w:val="7"/>
        <w:overflowPunct w:val="0"/>
        <w:spacing w:line="500" w:lineRule="exact"/>
        <w:ind w:left="1700" w:firstLine="480"/>
        <w:rPr>
          <w:rFonts w:hAnsi="宋体" w:cs="宋体"/>
          <w:szCs w:val="24"/>
        </w:rPr>
      </w:pPr>
      <w:r>
        <w:rPr>
          <w:rFonts w:hint="eastAsia" w:hAnsi="宋体" w:cs="宋体"/>
          <w:szCs w:val="24"/>
        </w:rPr>
        <w:t xml:space="preserve">        </w:t>
      </w:r>
      <w:r>
        <w:rPr>
          <w:rFonts w:hint="eastAsia" w:hAnsi="宋体" w:cs="宋体"/>
        </w:rPr>
        <w:t>投标单位</w:t>
      </w:r>
      <w:r>
        <w:rPr>
          <w:rFonts w:hint="eastAsia" w:hAnsi="宋体" w:cs="宋体"/>
          <w:szCs w:val="24"/>
        </w:rPr>
        <w:t>（盖章）：</w:t>
      </w:r>
    </w:p>
    <w:p>
      <w:pPr>
        <w:pStyle w:val="7"/>
        <w:overflowPunct w:val="0"/>
        <w:spacing w:line="500" w:lineRule="exact"/>
        <w:ind w:firstLine="480"/>
        <w:rPr>
          <w:rFonts w:hAnsi="宋体" w:cs="宋体"/>
          <w:szCs w:val="24"/>
        </w:rPr>
      </w:pPr>
      <w:r>
        <w:rPr>
          <w:rFonts w:hint="eastAsia" w:hAnsi="宋体" w:cs="宋体"/>
          <w:szCs w:val="24"/>
        </w:rPr>
        <w:t xml:space="preserve">               </w:t>
      </w:r>
    </w:p>
    <w:p>
      <w:pPr>
        <w:spacing w:line="520" w:lineRule="exact"/>
        <w:ind w:firstLine="420" w:firstLineChars="200"/>
        <w:rPr>
          <w:rFonts w:ascii="宋体" w:cs="宋体"/>
          <w:szCs w:val="21"/>
        </w:r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spacing w:line="520" w:lineRule="exact"/>
        <w:ind w:firstLine="420" w:firstLineChars="200"/>
        <w:rPr>
          <w:rFonts w:ascii="宋体" w:cs="宋体"/>
          <w:szCs w:val="21"/>
        </w:rPr>
      </w:pPr>
    </w:p>
    <w:p>
      <w:pPr>
        <w:pStyle w:val="7"/>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3"/>
        <w:rPr>
          <w:rFonts w:hAnsi="宋体"/>
          <w:szCs w:val="21"/>
        </w:rPr>
      </w:pPr>
    </w:p>
    <w:p>
      <w:pPr>
        <w:rPr>
          <w:rFonts w:hAnsi="宋体"/>
          <w:szCs w:val="21"/>
        </w:rPr>
      </w:pPr>
    </w:p>
    <w:p>
      <w:pPr>
        <w:pStyle w:val="3"/>
        <w:rPr>
          <w:rFonts w:hAnsi="宋体"/>
          <w:szCs w:val="21"/>
        </w:rPr>
      </w:pPr>
    </w:p>
    <w:p>
      <w:pPr>
        <w:rPr>
          <w:rFonts w:hAnsi="宋体"/>
          <w:szCs w:val="21"/>
        </w:rPr>
      </w:pPr>
    </w:p>
    <w:p>
      <w:pPr>
        <w:pStyle w:val="3"/>
        <w:rPr>
          <w:rFonts w:hAnsi="宋体"/>
          <w:szCs w:val="21"/>
        </w:rPr>
      </w:pPr>
    </w:p>
    <w:p>
      <w:pPr>
        <w:rPr>
          <w:rFonts w:hAnsi="宋体"/>
          <w:szCs w:val="21"/>
        </w:rPr>
      </w:pPr>
    </w:p>
    <w:p>
      <w:pPr>
        <w:pStyle w:val="3"/>
        <w:rPr>
          <w:rFonts w:hAnsi="宋体"/>
          <w:szCs w:val="21"/>
        </w:rPr>
      </w:pPr>
    </w:p>
    <w:p>
      <w:pPr>
        <w:rPr>
          <w:rFonts w:hAnsi="宋体"/>
          <w:szCs w:val="21"/>
        </w:rPr>
      </w:pPr>
    </w:p>
    <w:p>
      <w:pPr>
        <w:spacing w:line="360" w:lineRule="auto"/>
        <w:rPr>
          <w:rFonts w:ascii="宋体" w:hAnsi="宋体" w:cs="宋体"/>
          <w:b/>
          <w:color w:val="000000"/>
          <w:sz w:val="30"/>
          <w:szCs w:val="30"/>
        </w:rPr>
      </w:pPr>
      <w:r>
        <w:rPr>
          <w:rFonts w:hint="eastAsia" w:ascii="宋体" w:hAnsi="宋体" w:cs="宋体"/>
          <w:b/>
          <w:color w:val="000000"/>
          <w:sz w:val="30"/>
          <w:szCs w:val="30"/>
        </w:rPr>
        <w:t>附件</w:t>
      </w:r>
      <w:r>
        <w:rPr>
          <w:rFonts w:hint="eastAsia" w:ascii="宋体" w:hAnsi="宋体" w:cs="宋体"/>
          <w:b/>
          <w:color w:val="000000"/>
          <w:sz w:val="30"/>
          <w:szCs w:val="30"/>
          <w:lang w:val="en-US" w:eastAsia="zh-CN"/>
        </w:rPr>
        <w:t>5</w:t>
      </w:r>
      <w:r>
        <w:rPr>
          <w:rFonts w:hint="eastAsia" w:ascii="宋体" w:hAnsi="宋体" w:cs="宋体"/>
          <w:b/>
          <w:color w:val="000000"/>
          <w:sz w:val="30"/>
          <w:szCs w:val="30"/>
        </w:rPr>
        <w:t>：质量保证、服务承诺书</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质量保证如下：</w:t>
      </w:r>
    </w:p>
    <w:p>
      <w:pPr>
        <w:spacing w:line="360" w:lineRule="auto"/>
        <w:rPr>
          <w:rFonts w:ascii="宋体" w:hAnsi="宋体" w:cs="宋体"/>
          <w:sz w:val="24"/>
        </w:rPr>
      </w:pPr>
    </w:p>
    <w:p>
      <w:pPr>
        <w:spacing w:line="360" w:lineRule="auto"/>
        <w:ind w:firstLine="2160" w:firstLineChars="900"/>
        <w:rPr>
          <w:rFonts w:ascii="宋体" w:hAnsi="宋体" w:cs="宋体"/>
          <w:sz w:val="24"/>
        </w:rPr>
      </w:pPr>
    </w:p>
    <w:p>
      <w:pPr>
        <w:spacing w:line="360" w:lineRule="auto"/>
        <w:ind w:firstLine="2160" w:firstLineChars="900"/>
        <w:rPr>
          <w:rFonts w:ascii="宋体" w:hAnsi="宋体" w:cs="宋体"/>
          <w:sz w:val="24"/>
        </w:rPr>
      </w:pPr>
    </w:p>
    <w:p>
      <w:pPr>
        <w:spacing w:line="360" w:lineRule="auto"/>
        <w:ind w:firstLine="2160" w:firstLineChars="900"/>
        <w:rPr>
          <w:rFonts w:ascii="宋体" w:hAnsi="宋体" w:cs="宋体"/>
          <w:sz w:val="24"/>
        </w:rPr>
      </w:pPr>
    </w:p>
    <w:p>
      <w:pPr>
        <w:spacing w:line="360" w:lineRule="auto"/>
        <w:ind w:firstLine="2160" w:firstLineChars="900"/>
        <w:rPr>
          <w:rFonts w:ascii="宋体" w:hAnsi="宋体" w:cs="宋体"/>
          <w:sz w:val="24"/>
        </w:rPr>
      </w:pPr>
    </w:p>
    <w:p>
      <w:pPr>
        <w:spacing w:line="360" w:lineRule="auto"/>
        <w:ind w:firstLine="2160" w:firstLineChars="900"/>
        <w:rPr>
          <w:rFonts w:ascii="宋体" w:hAnsi="宋体" w:cs="宋体"/>
          <w:sz w:val="24"/>
        </w:rPr>
      </w:pPr>
    </w:p>
    <w:p>
      <w:pPr>
        <w:spacing w:line="360" w:lineRule="auto"/>
        <w:rPr>
          <w:rFonts w:ascii="宋体" w:hAnsi="宋体" w:cs="宋体"/>
          <w:sz w:val="24"/>
        </w:rPr>
      </w:pPr>
      <w:r>
        <w:rPr>
          <w:rFonts w:hint="eastAsia" w:ascii="宋体" w:hAnsi="宋体" w:cs="宋体"/>
          <w:sz w:val="24"/>
        </w:rPr>
        <w:t>服务承诺如下：</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pStyle w:val="7"/>
        <w:overflowPunct w:val="0"/>
        <w:spacing w:line="500" w:lineRule="exact"/>
        <w:rPr>
          <w:rFonts w:hAnsi="宋体" w:cs="宋体"/>
          <w:szCs w:val="24"/>
        </w:rPr>
      </w:pPr>
      <w:r>
        <w:rPr>
          <w:rFonts w:hint="eastAsia" w:hAnsi="宋体" w:cs="宋体"/>
          <w:szCs w:val="24"/>
        </w:rPr>
        <w:t xml:space="preserve">                            </w:t>
      </w:r>
      <w:r>
        <w:rPr>
          <w:rFonts w:hint="eastAsia" w:hAnsi="宋体" w:cs="宋体"/>
        </w:rPr>
        <w:t>投标单位</w:t>
      </w:r>
      <w:r>
        <w:rPr>
          <w:rFonts w:hint="eastAsia" w:hAnsi="宋体" w:cs="宋体"/>
          <w:szCs w:val="24"/>
        </w:rPr>
        <w:t>（盖章）：</w:t>
      </w:r>
    </w:p>
    <w:p>
      <w:pPr>
        <w:pStyle w:val="7"/>
        <w:overflowPunct w:val="0"/>
        <w:spacing w:line="500" w:lineRule="exact"/>
        <w:rPr>
          <w:rFonts w:hAnsi="宋体" w:cs="宋体"/>
          <w:szCs w:val="24"/>
        </w:rPr>
      </w:pPr>
      <w:r>
        <w:rPr>
          <w:rFonts w:hint="eastAsia" w:hAnsi="宋体" w:cs="宋体"/>
          <w:szCs w:val="24"/>
        </w:rPr>
        <w:t xml:space="preserve">                            法定代表人或委托代理人（签字或盖章）：</w:t>
      </w:r>
    </w:p>
    <w:p>
      <w:pPr>
        <w:pStyle w:val="7"/>
        <w:overflowPunct w:val="0"/>
        <w:spacing w:line="500" w:lineRule="exact"/>
        <w:rPr>
          <w:rFonts w:hAnsi="宋体" w:cs="宋体"/>
          <w:szCs w:val="24"/>
        </w:rPr>
      </w:pPr>
      <w:r>
        <w:rPr>
          <w:rFonts w:hint="eastAsia" w:hAnsi="宋体" w:cs="宋体"/>
          <w:szCs w:val="24"/>
        </w:rPr>
        <w:t xml:space="preserve">                            日 期：</w:t>
      </w:r>
    </w:p>
    <w:p>
      <w:pPr>
        <w:pStyle w:val="3"/>
      </w:pPr>
    </w:p>
    <w:p/>
    <w:p>
      <w:pPr>
        <w:pStyle w:val="3"/>
      </w:pPr>
    </w:p>
    <w:p/>
    <w:p>
      <w:pPr>
        <w:pStyle w:val="3"/>
      </w:pPr>
    </w:p>
    <w:p/>
    <w:p>
      <w:pPr>
        <w:pStyle w:val="3"/>
      </w:pPr>
    </w:p>
    <w:p/>
    <w:p>
      <w:pPr>
        <w:pStyle w:val="3"/>
      </w:pPr>
    </w:p>
    <w:p/>
    <w:p>
      <w:pPr>
        <w:pStyle w:val="3"/>
      </w:pPr>
    </w:p>
    <w:p/>
    <w:p>
      <w:pPr>
        <w:pStyle w:val="3"/>
      </w:pPr>
    </w:p>
    <w:p/>
    <w:p>
      <w:pPr>
        <w:rPr>
          <w:rFonts w:ascii="宋体" w:hAnsi="宋体" w:cs="宋体"/>
          <w:b/>
          <w:sz w:val="28"/>
          <w:szCs w:val="28"/>
        </w:rPr>
      </w:pPr>
      <w:r>
        <w:rPr>
          <w:rFonts w:hint="eastAsia" w:ascii="宋体" w:hAnsi="宋体" w:cs="宋体"/>
          <w:b/>
          <w:sz w:val="28"/>
          <w:szCs w:val="28"/>
        </w:rPr>
        <w:t>附件</w:t>
      </w:r>
      <w:r>
        <w:rPr>
          <w:rFonts w:hint="eastAsia" w:ascii="宋体" w:hAnsi="宋体" w:cs="宋体"/>
          <w:b/>
          <w:sz w:val="28"/>
          <w:szCs w:val="28"/>
          <w:lang w:val="en-US" w:eastAsia="zh-CN"/>
        </w:rPr>
        <w:t>6</w:t>
      </w:r>
      <w:r>
        <w:rPr>
          <w:rFonts w:hint="eastAsia" w:ascii="宋体" w:hAnsi="宋体" w:cs="宋体"/>
          <w:b/>
          <w:sz w:val="28"/>
          <w:szCs w:val="28"/>
        </w:rPr>
        <w:t>：偏离表</w:t>
      </w:r>
    </w:p>
    <w:p>
      <w:pPr>
        <w:jc w:val="center"/>
        <w:rPr>
          <w:rFonts w:ascii="宋体" w:hAnsi="宋体" w:cs="宋体"/>
          <w:b/>
          <w:sz w:val="32"/>
          <w:szCs w:val="32"/>
        </w:rPr>
      </w:pPr>
      <w:r>
        <w:rPr>
          <w:rFonts w:hint="eastAsia" w:ascii="宋体" w:hAnsi="宋体" w:cs="宋体"/>
          <w:b/>
          <w:sz w:val="32"/>
          <w:szCs w:val="32"/>
        </w:rPr>
        <w:t>偏 离 表</w:t>
      </w:r>
    </w:p>
    <w:p>
      <w:pPr>
        <w:rPr>
          <w:rFonts w:ascii="宋体" w:hAnsi="宋体" w:cs="宋体"/>
          <w:b/>
          <w:szCs w:val="21"/>
        </w:rPr>
      </w:pPr>
    </w:p>
    <w:p>
      <w:pPr>
        <w:rPr>
          <w:rFonts w:ascii="宋体" w:hAnsi="宋体" w:cs="宋体"/>
          <w:szCs w:val="21"/>
        </w:rPr>
      </w:pPr>
      <w:r>
        <w:rPr>
          <w:rFonts w:hint="eastAsia" w:ascii="宋体" w:hAnsi="宋体" w:cs="宋体"/>
          <w:szCs w:val="21"/>
        </w:rPr>
        <w:t>投标单位应对磋商文件中规定的商务及技术部分给予充分的考虑。为了评审的需要，投标单位应将这些条款的异议逐条提出或根据以下要求的格式提出偏离。</w:t>
      </w:r>
    </w:p>
    <w:p>
      <w:pPr>
        <w:rPr>
          <w:rFonts w:ascii="宋体" w:hAnsi="宋体" w:cs="宋体"/>
          <w:szCs w:val="21"/>
        </w:rPr>
      </w:pPr>
      <w:r>
        <w:rPr>
          <w:rFonts w:hint="eastAsia" w:ascii="宋体" w:hAnsi="宋体" w:cs="宋体"/>
          <w:szCs w:val="21"/>
        </w:rPr>
        <w:t xml:space="preserve">如无偏离，请在本页上写“无”，并附在响应文件中 。          </w:t>
      </w:r>
    </w:p>
    <w:p>
      <w:pPr>
        <w:rPr>
          <w:rFonts w:ascii="宋体" w:hAnsi="宋体" w:cs="宋体"/>
          <w:szCs w:val="21"/>
        </w:rPr>
      </w:pPr>
      <w:r>
        <w:rPr>
          <w:rFonts w:hint="eastAsia" w:ascii="宋体" w:hAnsi="宋体" w:cs="宋体"/>
          <w:szCs w:val="21"/>
        </w:rPr>
        <w:t>项目编号：</w:t>
      </w:r>
    </w:p>
    <w:tbl>
      <w:tblPr>
        <w:tblStyle w:val="21"/>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vAlign w:val="center"/>
          </w:tcPr>
          <w:p>
            <w:pPr>
              <w:rPr>
                <w:rFonts w:ascii="宋体" w:hAnsi="宋体" w:cs="宋体"/>
                <w:sz w:val="24"/>
              </w:rPr>
            </w:pPr>
            <w:r>
              <w:rPr>
                <w:rFonts w:hint="eastAsia" w:ascii="宋体" w:hAnsi="宋体" w:cs="宋体"/>
                <w:sz w:val="24"/>
              </w:rPr>
              <w:t xml:space="preserve">     章节号</w:t>
            </w:r>
          </w:p>
        </w:tc>
        <w:tc>
          <w:tcPr>
            <w:tcW w:w="2132" w:type="dxa"/>
            <w:vAlign w:val="center"/>
          </w:tcPr>
          <w:p>
            <w:pPr>
              <w:rPr>
                <w:rFonts w:ascii="宋体" w:hAnsi="宋体" w:cs="宋体"/>
                <w:sz w:val="24"/>
              </w:rPr>
            </w:pPr>
            <w:r>
              <w:rPr>
                <w:rFonts w:hint="eastAsia" w:ascii="宋体" w:hAnsi="宋体" w:cs="宋体"/>
                <w:sz w:val="24"/>
              </w:rPr>
              <w:t xml:space="preserve"> 投标单位的偏离</w:t>
            </w:r>
          </w:p>
        </w:tc>
        <w:tc>
          <w:tcPr>
            <w:tcW w:w="3044" w:type="dxa"/>
            <w:vAlign w:val="center"/>
          </w:tcPr>
          <w:p>
            <w:pPr>
              <w:rPr>
                <w:rFonts w:ascii="宋体" w:hAnsi="宋体" w:cs="宋体"/>
                <w:sz w:val="24"/>
              </w:rPr>
            </w:pPr>
            <w:r>
              <w:rPr>
                <w:rFonts w:hint="eastAsia" w:ascii="宋体" w:hAnsi="宋体" w:cs="宋体"/>
                <w:sz w:val="24"/>
              </w:rPr>
              <w:t xml:space="preserve">   投标单位偏离的理由</w:t>
            </w:r>
          </w:p>
        </w:tc>
        <w:tc>
          <w:tcPr>
            <w:tcW w:w="1440" w:type="dxa"/>
            <w:vAlign w:val="center"/>
          </w:tcPr>
          <w:p>
            <w:pPr>
              <w:rPr>
                <w:rFonts w:ascii="宋体" w:hAnsi="宋体" w:cs="宋体"/>
                <w:sz w:val="24"/>
              </w:rPr>
            </w:pPr>
            <w:r>
              <w:rPr>
                <w:rFonts w:hint="eastAsia" w:ascii="宋体" w:hAnsi="宋体" w:cs="宋体"/>
                <w:sz w:val="24"/>
              </w:rPr>
              <w:t xml:space="preserve">   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 w:val="24"/>
              </w:rPr>
            </w:pPr>
          </w:p>
        </w:tc>
        <w:tc>
          <w:tcPr>
            <w:tcW w:w="2132" w:type="dxa"/>
          </w:tcPr>
          <w:p>
            <w:pPr>
              <w:rPr>
                <w:rFonts w:ascii="宋体" w:hAnsi="宋体" w:cs="宋体"/>
                <w:sz w:val="24"/>
              </w:rPr>
            </w:pPr>
          </w:p>
        </w:tc>
        <w:tc>
          <w:tcPr>
            <w:tcW w:w="3044" w:type="dxa"/>
          </w:tcPr>
          <w:p>
            <w:pPr>
              <w:rPr>
                <w:rFonts w:ascii="宋体" w:hAnsi="宋体" w:cs="宋体"/>
                <w:sz w:val="24"/>
              </w:rPr>
            </w:pPr>
          </w:p>
        </w:tc>
        <w:tc>
          <w:tcPr>
            <w:tcW w:w="1440" w:type="dxa"/>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 w:val="24"/>
              </w:rPr>
            </w:pPr>
          </w:p>
        </w:tc>
        <w:tc>
          <w:tcPr>
            <w:tcW w:w="2132" w:type="dxa"/>
          </w:tcPr>
          <w:p>
            <w:pPr>
              <w:rPr>
                <w:rFonts w:ascii="宋体" w:hAnsi="宋体" w:cs="宋体"/>
                <w:sz w:val="24"/>
              </w:rPr>
            </w:pPr>
          </w:p>
        </w:tc>
        <w:tc>
          <w:tcPr>
            <w:tcW w:w="3044" w:type="dxa"/>
          </w:tcPr>
          <w:p>
            <w:pPr>
              <w:rPr>
                <w:rFonts w:ascii="宋体" w:hAnsi="宋体" w:cs="宋体"/>
                <w:sz w:val="24"/>
              </w:rPr>
            </w:pPr>
          </w:p>
        </w:tc>
        <w:tc>
          <w:tcPr>
            <w:tcW w:w="1440" w:type="dxa"/>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 w:val="24"/>
              </w:rPr>
            </w:pPr>
          </w:p>
        </w:tc>
        <w:tc>
          <w:tcPr>
            <w:tcW w:w="2132" w:type="dxa"/>
          </w:tcPr>
          <w:p>
            <w:pPr>
              <w:rPr>
                <w:rFonts w:ascii="宋体" w:hAnsi="宋体" w:cs="宋体"/>
                <w:sz w:val="24"/>
              </w:rPr>
            </w:pPr>
          </w:p>
        </w:tc>
        <w:tc>
          <w:tcPr>
            <w:tcW w:w="3044" w:type="dxa"/>
          </w:tcPr>
          <w:p>
            <w:pPr>
              <w:rPr>
                <w:rFonts w:ascii="宋体" w:hAnsi="宋体" w:cs="宋体"/>
                <w:sz w:val="24"/>
              </w:rPr>
            </w:pPr>
          </w:p>
        </w:tc>
        <w:tc>
          <w:tcPr>
            <w:tcW w:w="1440" w:type="dxa"/>
          </w:tcPr>
          <w:p>
            <w:pPr>
              <w:rPr>
                <w:rFonts w:ascii="宋体" w:hAnsi="宋体" w:cs="宋体"/>
                <w:sz w:val="24"/>
              </w:rPr>
            </w:pPr>
          </w:p>
        </w:tc>
      </w:tr>
    </w:tbl>
    <w:p>
      <w:pPr>
        <w:rPr>
          <w:rFonts w:ascii="宋体" w:hAnsi="宋体" w:cs="宋体"/>
          <w:szCs w:val="21"/>
        </w:rPr>
      </w:pPr>
    </w:p>
    <w:p>
      <w:pPr>
        <w:rPr>
          <w:rFonts w:ascii="宋体" w:hAnsi="宋体" w:cs="宋体"/>
          <w:szCs w:val="21"/>
        </w:rPr>
      </w:pPr>
      <w:r>
        <w:rPr>
          <w:rFonts w:hint="eastAsia" w:ascii="宋体" w:hAnsi="宋体" w:cs="宋体"/>
          <w:szCs w:val="21"/>
        </w:rPr>
        <w:t xml:space="preserve">投标单位（盖章）：                    </w:t>
      </w: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Cs w:val="21"/>
        </w:rPr>
        <w:t>法定代表人或代理人（签字或盖章）：</w:t>
      </w:r>
    </w:p>
    <w:p>
      <w:pPr>
        <w:rPr>
          <w:rFonts w:ascii="宋体" w:hAnsi="宋体" w:cs="宋体"/>
          <w:sz w:val="18"/>
          <w:szCs w:val="18"/>
        </w:rPr>
      </w:pPr>
    </w:p>
    <w:p>
      <w:pPr>
        <w:jc w:val="right"/>
        <w:rPr>
          <w:rFonts w:ascii="宋体" w:hAnsi="宋体" w:cs="宋体"/>
          <w:szCs w:val="21"/>
        </w:rPr>
      </w:pPr>
      <w:r>
        <w:rPr>
          <w:rFonts w:hint="eastAsia" w:ascii="宋体" w:hAnsi="宋体" w:cs="宋体"/>
          <w:sz w:val="18"/>
          <w:szCs w:val="18"/>
        </w:rPr>
        <w:t xml:space="preserve">                            </w:t>
      </w:r>
    </w:p>
    <w:p>
      <w:pPr>
        <w:rPr>
          <w:rFonts w:ascii="宋体" w:hAnsi="宋体" w:cs="宋体"/>
          <w:szCs w:val="21"/>
        </w:rPr>
      </w:pPr>
      <w:r>
        <w:rPr>
          <w:rFonts w:hint="eastAsia" w:ascii="宋体" w:hAnsi="宋体" w:cs="宋体"/>
          <w:szCs w:val="21"/>
        </w:rPr>
        <w:t xml:space="preserve"> 年  月  日</w:t>
      </w:r>
    </w:p>
    <w:p>
      <w:pPr>
        <w:pStyle w:val="7"/>
        <w:overflowPunct w:val="0"/>
        <w:spacing w:line="500" w:lineRule="exact"/>
        <w:ind w:firstLine="0"/>
        <w:rPr>
          <w:b/>
          <w:sz w:val="28"/>
          <w:szCs w:val="28"/>
        </w:rPr>
      </w:pPr>
    </w:p>
    <w:p>
      <w:pPr>
        <w:pStyle w:val="3"/>
      </w:pPr>
    </w:p>
    <w:p/>
    <w:p>
      <w:pPr>
        <w:pStyle w:val="3"/>
      </w:pPr>
    </w:p>
    <w:p/>
    <w:p>
      <w:pPr>
        <w:pStyle w:val="3"/>
      </w:pPr>
    </w:p>
    <w:p/>
    <w:p>
      <w:pPr>
        <w:pStyle w:val="3"/>
      </w:pPr>
    </w:p>
    <w:p/>
    <w:p>
      <w:pPr>
        <w:pStyle w:val="3"/>
      </w:pPr>
    </w:p>
    <w:p/>
    <w:p>
      <w:pPr>
        <w:pStyle w:val="3"/>
      </w:pPr>
    </w:p>
    <w:p/>
    <w:p>
      <w:pPr>
        <w:pStyle w:val="3"/>
      </w:pPr>
    </w:p>
    <w:p/>
    <w:p>
      <w:pPr>
        <w:pStyle w:val="3"/>
      </w:pPr>
    </w:p>
    <w:p/>
    <w:p>
      <w:pPr>
        <w:pStyle w:val="3"/>
      </w:pPr>
    </w:p>
    <w:p/>
    <w:p>
      <w:pPr>
        <w:pStyle w:val="3"/>
      </w:pPr>
    </w:p>
    <w:p/>
    <w:p>
      <w:pPr>
        <w:pStyle w:val="3"/>
      </w:pPr>
    </w:p>
    <w:p/>
    <w:p>
      <w:pPr>
        <w:pStyle w:val="3"/>
      </w:pPr>
    </w:p>
    <w:p>
      <w:pPr>
        <w:rPr>
          <w:rFonts w:ascii="宋体" w:hAnsi="宋体" w:cs="宋体"/>
          <w:b/>
          <w:color w:val="000000"/>
          <w:sz w:val="28"/>
        </w:rPr>
      </w:pPr>
      <w:r>
        <w:rPr>
          <w:rFonts w:hint="eastAsia" w:ascii="宋体" w:hAnsi="宋体" w:cs="宋体"/>
          <w:b/>
          <w:sz w:val="28"/>
        </w:rPr>
        <w:t>附件</w:t>
      </w:r>
      <w:r>
        <w:rPr>
          <w:rFonts w:hint="eastAsia" w:ascii="宋体" w:hAnsi="宋体" w:cs="宋体"/>
          <w:b/>
          <w:sz w:val="28"/>
          <w:lang w:val="en-US" w:eastAsia="zh-CN"/>
        </w:rPr>
        <w:t>7</w:t>
      </w:r>
      <w:r>
        <w:rPr>
          <w:rFonts w:hint="eastAsia" w:ascii="宋体" w:hAnsi="宋体" w:cs="宋体"/>
          <w:b/>
          <w:sz w:val="28"/>
        </w:rPr>
        <w:t>：</w:t>
      </w:r>
      <w:r>
        <w:rPr>
          <w:rFonts w:hint="eastAsia" w:ascii="宋体" w:hAnsi="宋体" w:cs="宋体"/>
          <w:b/>
          <w:color w:val="000000"/>
          <w:sz w:val="28"/>
        </w:rPr>
        <w:t>投标函附录</w:t>
      </w:r>
    </w:p>
    <w:p>
      <w:pPr>
        <w:pStyle w:val="5"/>
        <w:spacing w:line="360" w:lineRule="auto"/>
        <w:jc w:val="center"/>
        <w:rPr>
          <w:rFonts w:ascii="宋体" w:hAnsi="宋体" w:cs="宋体"/>
        </w:rPr>
      </w:pPr>
      <w:r>
        <w:rPr>
          <w:rFonts w:hint="eastAsia" w:ascii="宋体" w:hAnsi="宋体" w:cs="宋体"/>
        </w:rPr>
        <w:t>投 标 函 附 录</w:t>
      </w:r>
    </w:p>
    <w:p>
      <w:pPr>
        <w:spacing w:line="360" w:lineRule="auto"/>
        <w:jc w:val="center"/>
        <w:rPr>
          <w:rFonts w:ascii="宋体" w:hAnsi="宋体" w:cs="宋体"/>
          <w:b/>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192"/>
        <w:gridCol w:w="5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696" w:type="dxa"/>
            <w:vAlign w:val="center"/>
          </w:tcPr>
          <w:p>
            <w:pPr>
              <w:spacing w:line="360" w:lineRule="auto"/>
              <w:jc w:val="center"/>
              <w:rPr>
                <w:rFonts w:ascii="宋体" w:hAnsi="宋体" w:cs="宋体"/>
              </w:rPr>
            </w:pPr>
            <w:r>
              <w:rPr>
                <w:rFonts w:hint="eastAsia" w:ascii="宋体" w:hAnsi="宋体" w:cs="宋体"/>
              </w:rPr>
              <w:t>序号</w:t>
            </w:r>
          </w:p>
        </w:tc>
        <w:tc>
          <w:tcPr>
            <w:tcW w:w="3192" w:type="dxa"/>
            <w:vAlign w:val="center"/>
          </w:tcPr>
          <w:p>
            <w:pPr>
              <w:spacing w:line="360" w:lineRule="auto"/>
              <w:jc w:val="center"/>
              <w:rPr>
                <w:rFonts w:ascii="宋体" w:hAnsi="宋体" w:cs="宋体"/>
              </w:rPr>
            </w:pPr>
            <w:r>
              <w:rPr>
                <w:rFonts w:hint="eastAsia" w:ascii="宋体" w:hAnsi="宋体" w:cs="宋体"/>
              </w:rPr>
              <w:t>项 目 内 容</w:t>
            </w:r>
          </w:p>
        </w:tc>
        <w:tc>
          <w:tcPr>
            <w:tcW w:w="5250" w:type="dxa"/>
            <w:vAlign w:val="center"/>
          </w:tcPr>
          <w:p>
            <w:pPr>
              <w:spacing w:line="360" w:lineRule="auto"/>
              <w:jc w:val="center"/>
              <w:rPr>
                <w:rFonts w:ascii="宋体" w:hAnsi="宋体" w:cs="宋体"/>
              </w:rPr>
            </w:pPr>
            <w:r>
              <w:rPr>
                <w:rFonts w:hint="eastAsia" w:ascii="宋体" w:hAnsi="宋体" w:cs="宋体"/>
              </w:rPr>
              <w:t>约 定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trPr>
        <w:tc>
          <w:tcPr>
            <w:tcW w:w="696" w:type="dxa"/>
            <w:vAlign w:val="center"/>
          </w:tcPr>
          <w:p>
            <w:pPr>
              <w:spacing w:line="360" w:lineRule="auto"/>
              <w:jc w:val="center"/>
              <w:rPr>
                <w:rFonts w:ascii="宋体" w:hAnsi="宋体" w:cs="宋体"/>
              </w:rPr>
            </w:pPr>
            <w:r>
              <w:rPr>
                <w:rFonts w:hint="eastAsia" w:ascii="宋体" w:hAnsi="宋体" w:cs="宋体"/>
              </w:rPr>
              <w:t>1</w:t>
            </w:r>
          </w:p>
        </w:tc>
        <w:tc>
          <w:tcPr>
            <w:tcW w:w="3192" w:type="dxa"/>
            <w:vAlign w:val="center"/>
          </w:tcPr>
          <w:p>
            <w:pPr>
              <w:spacing w:line="360" w:lineRule="auto"/>
              <w:rPr>
                <w:rFonts w:ascii="宋体" w:hAnsi="宋体" w:cs="宋体"/>
              </w:rPr>
            </w:pPr>
            <w:r>
              <w:rPr>
                <w:rFonts w:hint="eastAsia" w:ascii="宋体" w:hAnsi="宋体" w:cs="宋体"/>
              </w:rPr>
              <w:t>投标保证金</w:t>
            </w:r>
          </w:p>
        </w:tc>
        <w:tc>
          <w:tcPr>
            <w:tcW w:w="5250" w:type="dxa"/>
            <w:vAlign w:val="center"/>
          </w:tcPr>
          <w:p>
            <w:pPr>
              <w:spacing w:line="360" w:lineRule="auto"/>
              <w:jc w:val="center"/>
              <w:rPr>
                <w:rFonts w:ascii="宋体" w:hAnsi="宋体" w:cs="宋体"/>
              </w:rPr>
            </w:pPr>
            <w:r>
              <w:rPr>
                <w:rFonts w:hint="eastAsia" w:ascii="宋体" w:hAnsi="宋体" w:cs="宋体"/>
              </w:rPr>
              <w:t>人民币</w:t>
            </w:r>
            <w:r>
              <w:rPr>
                <w:rFonts w:hint="eastAsia" w:ascii="宋体" w:hAnsi="宋体" w:cs="宋体"/>
                <w:u w:val="single"/>
              </w:rPr>
              <w:t xml:space="preserve">  </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trPr>
        <w:tc>
          <w:tcPr>
            <w:tcW w:w="696" w:type="dxa"/>
            <w:vAlign w:val="center"/>
          </w:tcPr>
          <w:p>
            <w:pPr>
              <w:spacing w:line="360" w:lineRule="auto"/>
              <w:jc w:val="center"/>
              <w:rPr>
                <w:rFonts w:ascii="宋体" w:hAnsi="宋体" w:cs="宋体"/>
              </w:rPr>
            </w:pPr>
            <w:r>
              <w:rPr>
                <w:rFonts w:hint="eastAsia" w:ascii="宋体" w:hAnsi="宋体" w:cs="宋体"/>
              </w:rPr>
              <w:t>2</w:t>
            </w:r>
          </w:p>
        </w:tc>
        <w:tc>
          <w:tcPr>
            <w:tcW w:w="3192" w:type="dxa"/>
            <w:vAlign w:val="center"/>
          </w:tcPr>
          <w:p>
            <w:pPr>
              <w:spacing w:line="360" w:lineRule="auto"/>
              <w:rPr>
                <w:rFonts w:ascii="宋体" w:hAnsi="宋体" w:cs="宋体"/>
              </w:rPr>
            </w:pPr>
            <w:r>
              <w:rPr>
                <w:rFonts w:hint="eastAsia" w:ascii="宋体" w:hAnsi="宋体" w:cs="宋体"/>
              </w:rPr>
              <w:t>履约担保金额</w:t>
            </w:r>
          </w:p>
        </w:tc>
        <w:tc>
          <w:tcPr>
            <w:tcW w:w="5250" w:type="dxa"/>
            <w:vAlign w:val="center"/>
          </w:tcPr>
          <w:p>
            <w:pPr>
              <w:spacing w:line="360" w:lineRule="auto"/>
              <w:jc w:val="center"/>
              <w:rPr>
                <w:rFonts w:ascii="宋体" w:hAnsi="宋体" w:cs="宋体"/>
              </w:rPr>
            </w:pPr>
            <w:r>
              <w:rPr>
                <w:rFonts w:hint="eastAsia" w:ascii="宋体" w:hAnsi="宋体" w:cs="宋体"/>
              </w:rPr>
              <w:t>合同总价</w:t>
            </w:r>
            <w:r>
              <w:rPr>
                <w:rFonts w:hint="eastAsia" w:ascii="宋体" w:hAnsi="宋体" w:cs="宋体"/>
                <w:u w:val="single"/>
              </w:rPr>
              <w:t xml:space="preserve">5 </w:t>
            </w:r>
            <w:r>
              <w:rPr>
                <w:rFonts w:hint="eastAsia" w:ascii="宋体" w:hAnsi="宋体" w:cs="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trPr>
        <w:tc>
          <w:tcPr>
            <w:tcW w:w="696" w:type="dxa"/>
            <w:vAlign w:val="center"/>
          </w:tcPr>
          <w:p>
            <w:pPr>
              <w:spacing w:line="360" w:lineRule="auto"/>
              <w:jc w:val="center"/>
              <w:rPr>
                <w:rFonts w:ascii="宋体" w:hAnsi="宋体" w:cs="宋体"/>
              </w:rPr>
            </w:pPr>
            <w:r>
              <w:rPr>
                <w:rFonts w:hint="eastAsia" w:ascii="宋体" w:hAnsi="宋体" w:cs="宋体"/>
              </w:rPr>
              <w:t>4</w:t>
            </w:r>
          </w:p>
        </w:tc>
        <w:tc>
          <w:tcPr>
            <w:tcW w:w="3192" w:type="dxa"/>
            <w:vAlign w:val="center"/>
          </w:tcPr>
          <w:p>
            <w:pPr>
              <w:spacing w:line="360" w:lineRule="auto"/>
              <w:rPr>
                <w:rFonts w:ascii="宋体" w:hAnsi="宋体" w:cs="宋体"/>
              </w:rPr>
            </w:pPr>
            <w:r>
              <w:rPr>
                <w:rFonts w:hint="eastAsia" w:ascii="宋体" w:hAnsi="宋体" w:cs="宋体"/>
              </w:rPr>
              <w:t>开工日期</w:t>
            </w:r>
          </w:p>
        </w:tc>
        <w:tc>
          <w:tcPr>
            <w:tcW w:w="5250" w:type="dxa"/>
            <w:vAlign w:val="center"/>
          </w:tcPr>
          <w:p>
            <w:pPr>
              <w:spacing w:line="360" w:lineRule="auto"/>
              <w:jc w:val="center"/>
              <w:rPr>
                <w:rFonts w:ascii="宋体" w:hAnsi="宋体" w:cs="宋体"/>
              </w:rPr>
            </w:pPr>
            <w:r>
              <w:rPr>
                <w:rFonts w:hint="eastAsia" w:ascii="宋体" w:hAnsi="宋体" w:cs="宋体"/>
              </w:rPr>
              <w:t>待采购单位通知之日起</w:t>
            </w:r>
            <w:r>
              <w:rPr>
                <w:rFonts w:hint="eastAsia" w:ascii="宋体" w:hAnsi="宋体" w:cs="宋体"/>
                <w:u w:val="single"/>
                <w:lang w:val="en-US" w:eastAsia="zh-CN"/>
              </w:rPr>
              <w:t xml:space="preserve">  </w:t>
            </w:r>
            <w:r>
              <w:rPr>
                <w:rFonts w:hint="eastAsia" w:ascii="宋体" w:hAnsi="宋体" w:cs="宋体"/>
              </w:rPr>
              <w:t>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696" w:type="dxa"/>
            <w:vAlign w:val="center"/>
          </w:tcPr>
          <w:p>
            <w:pPr>
              <w:spacing w:line="360" w:lineRule="auto"/>
              <w:jc w:val="center"/>
              <w:rPr>
                <w:rFonts w:ascii="宋体" w:hAnsi="宋体" w:cs="宋体"/>
              </w:rPr>
            </w:pPr>
            <w:r>
              <w:rPr>
                <w:rFonts w:hint="eastAsia" w:ascii="宋体" w:hAnsi="宋体" w:cs="宋体"/>
              </w:rPr>
              <w:t>5</w:t>
            </w:r>
          </w:p>
        </w:tc>
        <w:tc>
          <w:tcPr>
            <w:tcW w:w="3192" w:type="dxa"/>
            <w:vAlign w:val="center"/>
          </w:tcPr>
          <w:p>
            <w:pPr>
              <w:spacing w:line="360" w:lineRule="auto"/>
              <w:rPr>
                <w:rFonts w:ascii="宋体" w:hAnsi="宋体" w:cs="宋体"/>
              </w:rPr>
            </w:pPr>
            <w:r>
              <w:rPr>
                <w:rFonts w:hint="eastAsia" w:ascii="宋体" w:hAnsi="宋体" w:cs="宋体"/>
              </w:rPr>
              <w:t>施工总工期</w:t>
            </w:r>
          </w:p>
        </w:tc>
        <w:tc>
          <w:tcPr>
            <w:tcW w:w="5250" w:type="dxa"/>
            <w:vAlign w:val="center"/>
          </w:tcPr>
          <w:p>
            <w:pPr>
              <w:spacing w:line="360" w:lineRule="auto"/>
              <w:ind w:firstLine="105"/>
              <w:jc w:val="center"/>
              <w:rPr>
                <w:rFonts w:ascii="宋体" w:hAnsi="宋体" w:cs="宋体"/>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日（日历日）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trPr>
        <w:tc>
          <w:tcPr>
            <w:tcW w:w="696" w:type="dxa"/>
            <w:vAlign w:val="center"/>
          </w:tcPr>
          <w:p>
            <w:pPr>
              <w:spacing w:line="360" w:lineRule="auto"/>
              <w:jc w:val="center"/>
              <w:rPr>
                <w:rFonts w:ascii="宋体" w:hAnsi="宋体" w:cs="宋体"/>
              </w:rPr>
            </w:pPr>
            <w:r>
              <w:rPr>
                <w:rFonts w:hint="eastAsia" w:ascii="宋体" w:hAnsi="宋体" w:cs="宋体"/>
              </w:rPr>
              <w:t>6</w:t>
            </w:r>
          </w:p>
        </w:tc>
        <w:tc>
          <w:tcPr>
            <w:tcW w:w="3192" w:type="dxa"/>
            <w:vAlign w:val="center"/>
          </w:tcPr>
          <w:p>
            <w:pPr>
              <w:spacing w:line="360" w:lineRule="auto"/>
              <w:rPr>
                <w:rFonts w:ascii="宋体" w:hAnsi="宋体" w:cs="宋体"/>
              </w:rPr>
            </w:pPr>
            <w:r>
              <w:rPr>
                <w:rFonts w:hint="eastAsia" w:ascii="宋体" w:hAnsi="宋体" w:cs="宋体"/>
              </w:rPr>
              <w:t>误期违约金额</w:t>
            </w:r>
          </w:p>
        </w:tc>
        <w:tc>
          <w:tcPr>
            <w:tcW w:w="5250" w:type="dxa"/>
            <w:vAlign w:val="center"/>
          </w:tcPr>
          <w:p>
            <w:pPr>
              <w:spacing w:line="360" w:lineRule="auto"/>
              <w:jc w:val="center"/>
              <w:rPr>
                <w:rFonts w:ascii="宋体" w:hAnsi="宋体" w:cs="宋体"/>
              </w:rPr>
            </w:pPr>
            <w:r>
              <w:rPr>
                <w:rFonts w:hint="eastAsia" w:ascii="宋体" w:hAnsi="宋体" w:cs="宋体"/>
                <w:u w:val="single"/>
              </w:rPr>
              <w:t>合同总价的0.2‰</w:t>
            </w:r>
            <w:r>
              <w:rPr>
                <w:rFonts w:hint="eastAsia" w:ascii="宋体" w:hAnsi="宋体" w:cs="宋体"/>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696" w:type="dxa"/>
            <w:vAlign w:val="center"/>
          </w:tcPr>
          <w:p>
            <w:pPr>
              <w:spacing w:line="360" w:lineRule="auto"/>
              <w:jc w:val="center"/>
              <w:rPr>
                <w:rFonts w:ascii="宋体" w:hAnsi="宋体" w:cs="宋体"/>
              </w:rPr>
            </w:pPr>
            <w:r>
              <w:rPr>
                <w:rFonts w:hint="eastAsia" w:ascii="宋体" w:hAnsi="宋体" w:cs="宋体"/>
              </w:rPr>
              <w:t>7</w:t>
            </w:r>
          </w:p>
        </w:tc>
        <w:tc>
          <w:tcPr>
            <w:tcW w:w="3192" w:type="dxa"/>
            <w:vAlign w:val="center"/>
          </w:tcPr>
          <w:p>
            <w:pPr>
              <w:spacing w:line="360" w:lineRule="auto"/>
              <w:rPr>
                <w:rFonts w:ascii="宋体" w:hAnsi="宋体" w:cs="宋体"/>
              </w:rPr>
            </w:pPr>
            <w:r>
              <w:rPr>
                <w:rFonts w:hint="eastAsia" w:ascii="宋体" w:hAnsi="宋体" w:cs="宋体"/>
              </w:rPr>
              <w:t>误期赔偿费限额</w:t>
            </w:r>
          </w:p>
        </w:tc>
        <w:tc>
          <w:tcPr>
            <w:tcW w:w="5250" w:type="dxa"/>
            <w:vAlign w:val="center"/>
          </w:tcPr>
          <w:p>
            <w:pPr>
              <w:spacing w:line="360" w:lineRule="auto"/>
              <w:jc w:val="center"/>
              <w:rPr>
                <w:rFonts w:ascii="宋体" w:hAnsi="宋体" w:cs="宋体"/>
              </w:rPr>
            </w:pPr>
            <w:r>
              <w:rPr>
                <w:rFonts w:hint="eastAsia" w:ascii="宋体" w:hAnsi="宋体" w:cs="宋体"/>
              </w:rPr>
              <w:t>合同价款</w:t>
            </w:r>
            <w:r>
              <w:rPr>
                <w:rFonts w:hint="eastAsia" w:ascii="宋体" w:hAnsi="宋体" w:cs="宋体"/>
                <w:u w:val="single"/>
              </w:rPr>
              <w:t xml:space="preserve"> </w:t>
            </w:r>
            <w:r>
              <w:rPr>
                <w:rFonts w:hint="eastAsia" w:ascii="宋体" w:hAnsi="宋体" w:cs="宋体"/>
                <w:u w:val="single"/>
                <w:lang w:val="en-US" w:eastAsia="zh-CN"/>
              </w:rPr>
              <w:t>5</w:t>
            </w:r>
            <w:r>
              <w:rPr>
                <w:rFonts w:hint="eastAsia" w:ascii="宋体" w:hAnsi="宋体" w:cs="宋体"/>
                <w:u w:val="single"/>
              </w:rPr>
              <w:t xml:space="preserve"> </w:t>
            </w:r>
            <w:r>
              <w:rPr>
                <w:rFonts w:hint="eastAsia" w:ascii="宋体" w:hAnsi="宋体" w:cs="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696" w:type="dxa"/>
            <w:vAlign w:val="center"/>
          </w:tcPr>
          <w:p>
            <w:pPr>
              <w:spacing w:line="360" w:lineRule="auto"/>
              <w:jc w:val="center"/>
              <w:rPr>
                <w:rFonts w:ascii="宋体" w:hAnsi="宋体" w:cs="宋体"/>
              </w:rPr>
            </w:pPr>
            <w:r>
              <w:rPr>
                <w:rFonts w:hint="eastAsia" w:ascii="宋体" w:hAnsi="宋体" w:cs="宋体"/>
              </w:rPr>
              <w:t>8</w:t>
            </w:r>
          </w:p>
        </w:tc>
        <w:tc>
          <w:tcPr>
            <w:tcW w:w="3192" w:type="dxa"/>
            <w:vAlign w:val="center"/>
          </w:tcPr>
          <w:p>
            <w:pPr>
              <w:spacing w:line="360" w:lineRule="auto"/>
              <w:rPr>
                <w:rFonts w:ascii="宋体" w:hAnsi="宋体" w:cs="宋体"/>
              </w:rPr>
            </w:pPr>
            <w:r>
              <w:rPr>
                <w:rFonts w:hint="eastAsia" w:ascii="宋体" w:hAnsi="宋体" w:cs="宋体"/>
              </w:rPr>
              <w:t>保修期</w:t>
            </w:r>
          </w:p>
        </w:tc>
        <w:tc>
          <w:tcPr>
            <w:tcW w:w="5250" w:type="dxa"/>
            <w:vAlign w:val="center"/>
          </w:tcPr>
          <w:p>
            <w:pPr>
              <w:spacing w:line="360" w:lineRule="auto"/>
              <w:rPr>
                <w:rFonts w:ascii="宋体" w:hAnsi="宋体" w:cs="宋体"/>
                <w:u w:val="single"/>
              </w:rPr>
            </w:pPr>
            <w:r>
              <w:rPr>
                <w:rFonts w:hint="eastAsia" w:ascii="宋体" w:hAnsi="宋体" w:cs="宋体"/>
              </w:rPr>
              <w:t xml:space="preserve">                    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696" w:type="dxa"/>
            <w:vAlign w:val="center"/>
          </w:tcPr>
          <w:p>
            <w:pPr>
              <w:spacing w:line="360" w:lineRule="auto"/>
              <w:jc w:val="center"/>
              <w:rPr>
                <w:rFonts w:ascii="宋体" w:hAnsi="宋体" w:cs="宋体"/>
              </w:rPr>
            </w:pPr>
            <w:r>
              <w:rPr>
                <w:rFonts w:hint="eastAsia" w:ascii="宋体" w:hAnsi="宋体" w:cs="宋体"/>
              </w:rPr>
              <w:t>8</w:t>
            </w:r>
          </w:p>
        </w:tc>
        <w:tc>
          <w:tcPr>
            <w:tcW w:w="3192" w:type="dxa"/>
            <w:vAlign w:val="center"/>
          </w:tcPr>
          <w:p>
            <w:pPr>
              <w:spacing w:line="360" w:lineRule="auto"/>
              <w:rPr>
                <w:rFonts w:ascii="宋体" w:hAnsi="宋体" w:cs="宋体"/>
              </w:rPr>
            </w:pPr>
            <w:r>
              <w:rPr>
                <w:rFonts w:hint="eastAsia" w:ascii="宋体" w:hAnsi="宋体" w:cs="宋体"/>
              </w:rPr>
              <w:t>投标文件有效期</w:t>
            </w:r>
          </w:p>
        </w:tc>
        <w:tc>
          <w:tcPr>
            <w:tcW w:w="5250" w:type="dxa"/>
            <w:vAlign w:val="center"/>
          </w:tcPr>
          <w:p>
            <w:pPr>
              <w:spacing w:line="360" w:lineRule="auto"/>
              <w:ind w:firstLine="2100" w:firstLineChars="1000"/>
              <w:rPr>
                <w:rFonts w:ascii="宋体" w:hAnsi="宋体" w:cs="宋体"/>
              </w:rPr>
            </w:pPr>
            <w:r>
              <w:rPr>
                <w:rFonts w:hint="eastAsia" w:ascii="宋体" w:hAnsi="宋体" w:cs="宋体"/>
                <w:lang w:val="en-US" w:eastAsia="zh-CN"/>
              </w:rPr>
              <w:t>90</w:t>
            </w:r>
            <w:r>
              <w:rPr>
                <w:rFonts w:hint="eastAsia" w:ascii="宋体" w:hAnsi="宋体" w:cs="宋体"/>
              </w:rPr>
              <w:t>天</w:t>
            </w:r>
          </w:p>
        </w:tc>
      </w:tr>
    </w:tbl>
    <w:p>
      <w:pPr>
        <w:rPr>
          <w:rFonts w:hint="eastAsia" w:ascii="宋体" w:hAnsi="宋体" w:cs="宋体"/>
          <w:b/>
          <w:sz w:val="28"/>
        </w:rPr>
      </w:pPr>
    </w:p>
    <w:p/>
    <w:p>
      <w:pPr>
        <w:rPr>
          <w:rFonts w:hAnsi="宋体"/>
          <w:szCs w:val="21"/>
        </w:rPr>
      </w:pPr>
    </w:p>
    <w:p>
      <w:pPr>
        <w:rPr>
          <w:rFonts w:hAnsi="宋体"/>
          <w:szCs w:val="21"/>
        </w:rPr>
      </w:pPr>
    </w:p>
    <w:p>
      <w:pPr>
        <w:pStyle w:val="35"/>
        <w:rPr>
          <w:rFonts w:hAnsi="宋体"/>
          <w:szCs w:val="21"/>
        </w:rPr>
      </w:pPr>
    </w:p>
    <w:p>
      <w:pPr>
        <w:pStyle w:val="35"/>
        <w:rPr>
          <w:rFonts w:hAnsi="宋体"/>
          <w:szCs w:val="21"/>
        </w:rPr>
      </w:pPr>
    </w:p>
    <w:p>
      <w:pPr>
        <w:pStyle w:val="35"/>
        <w:rPr>
          <w:rFonts w:hAnsi="宋体"/>
          <w:szCs w:val="21"/>
        </w:rPr>
      </w:pPr>
    </w:p>
    <w:p>
      <w:pPr>
        <w:pStyle w:val="35"/>
        <w:rPr>
          <w:rFonts w:hAnsi="宋体"/>
          <w:szCs w:val="21"/>
        </w:rPr>
      </w:pPr>
    </w:p>
    <w:p>
      <w:pPr>
        <w:pStyle w:val="3"/>
      </w:pPr>
    </w:p>
    <w:p>
      <w:pPr>
        <w:pStyle w:val="35"/>
        <w:rPr>
          <w:rFonts w:ascii="宋体" w:cs="宋体"/>
          <w:szCs w:val="21"/>
        </w:rPr>
      </w:pPr>
    </w:p>
    <w:p>
      <w:pPr>
        <w:pStyle w:val="35"/>
        <w:rPr>
          <w:rFonts w:ascii="宋体" w:cs="宋体"/>
          <w:szCs w:val="21"/>
        </w:rPr>
      </w:pPr>
    </w:p>
    <w:p>
      <w:pPr>
        <w:pStyle w:val="5"/>
        <w:spacing w:line="360" w:lineRule="auto"/>
        <w:rPr>
          <w:rFonts w:ascii="宋体" w:hAnsi="宋体" w:cs="宋体"/>
          <w:color w:val="000000"/>
          <w:sz w:val="28"/>
          <w:szCs w:val="22"/>
        </w:rPr>
      </w:pPr>
      <w:r>
        <w:rPr>
          <w:rFonts w:hint="eastAsia" w:ascii="宋体" w:hAnsi="宋体" w:cs="宋体"/>
          <w:color w:val="000000"/>
          <w:sz w:val="28"/>
          <w:szCs w:val="22"/>
          <w:lang w:eastAsia="zh-CN"/>
        </w:rPr>
        <w:t>附件</w:t>
      </w:r>
      <w:r>
        <w:rPr>
          <w:rFonts w:hint="eastAsia" w:ascii="宋体" w:hAnsi="宋体" w:cs="宋体"/>
          <w:color w:val="000000"/>
          <w:sz w:val="28"/>
          <w:szCs w:val="22"/>
          <w:lang w:val="en-US" w:eastAsia="zh-CN"/>
        </w:rPr>
        <w:t>8：</w:t>
      </w:r>
      <w:r>
        <w:rPr>
          <w:rFonts w:hint="eastAsia" w:ascii="宋体" w:hAnsi="宋体" w:cs="宋体"/>
          <w:color w:val="000000"/>
          <w:sz w:val="28"/>
          <w:szCs w:val="22"/>
        </w:rPr>
        <w:t>建造师（项目经理）简历表</w:t>
      </w:r>
    </w:p>
    <w:p>
      <w:pPr>
        <w:pStyle w:val="5"/>
        <w:spacing w:line="360" w:lineRule="auto"/>
        <w:jc w:val="center"/>
        <w:rPr>
          <w:rFonts w:ascii="宋体" w:hAnsi="宋体" w:cs="宋体"/>
        </w:rPr>
      </w:pPr>
      <w:r>
        <w:rPr>
          <w:rFonts w:hint="eastAsia" w:ascii="宋体" w:hAnsi="宋体" w:cs="宋体"/>
        </w:rPr>
        <w:t>建造师（项目经理）简历表</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
        <w:gridCol w:w="1141"/>
        <w:gridCol w:w="661"/>
        <w:gridCol w:w="1480"/>
        <w:gridCol w:w="1275"/>
        <w:gridCol w:w="1160"/>
        <w:gridCol w:w="19"/>
        <w:gridCol w:w="6"/>
        <w:gridCol w:w="1354"/>
        <w:gridCol w:w="7"/>
        <w:gridCol w:w="1229"/>
        <w:gridCol w:w="12"/>
        <w:gridCol w:w="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49" w:type="dxa"/>
            <w:gridSpan w:val="2"/>
          </w:tcPr>
          <w:p>
            <w:pPr>
              <w:spacing w:line="360" w:lineRule="auto"/>
              <w:jc w:val="center"/>
              <w:rPr>
                <w:rFonts w:ascii="宋体" w:hAnsi="宋体" w:cs="宋体"/>
              </w:rPr>
            </w:pPr>
            <w:r>
              <w:rPr>
                <w:rFonts w:hint="eastAsia" w:ascii="宋体" w:hAnsi="宋体" w:cs="宋体"/>
              </w:rPr>
              <w:t>姓 名</w:t>
            </w:r>
          </w:p>
        </w:tc>
        <w:tc>
          <w:tcPr>
            <w:tcW w:w="2141" w:type="dxa"/>
            <w:gridSpan w:val="2"/>
          </w:tcPr>
          <w:p>
            <w:pPr>
              <w:spacing w:line="360" w:lineRule="auto"/>
              <w:jc w:val="center"/>
              <w:rPr>
                <w:rFonts w:ascii="宋体" w:hAnsi="宋体" w:cs="宋体"/>
              </w:rPr>
            </w:pPr>
          </w:p>
        </w:tc>
        <w:tc>
          <w:tcPr>
            <w:tcW w:w="1275" w:type="dxa"/>
          </w:tcPr>
          <w:p>
            <w:pPr>
              <w:spacing w:line="360" w:lineRule="auto"/>
              <w:jc w:val="center"/>
              <w:rPr>
                <w:rFonts w:ascii="宋体" w:hAnsi="宋体" w:cs="宋体"/>
              </w:rPr>
            </w:pPr>
            <w:r>
              <w:rPr>
                <w:rFonts w:hint="eastAsia" w:ascii="宋体" w:hAnsi="宋体" w:cs="宋体"/>
              </w:rPr>
              <w:t>性 别</w:t>
            </w:r>
          </w:p>
        </w:tc>
        <w:tc>
          <w:tcPr>
            <w:tcW w:w="1185" w:type="dxa"/>
            <w:gridSpan w:val="3"/>
          </w:tcPr>
          <w:p>
            <w:pPr>
              <w:spacing w:line="360" w:lineRule="auto"/>
              <w:jc w:val="center"/>
              <w:rPr>
                <w:rFonts w:ascii="宋体" w:hAnsi="宋体" w:cs="宋体"/>
              </w:rPr>
            </w:pPr>
          </w:p>
        </w:tc>
        <w:tc>
          <w:tcPr>
            <w:tcW w:w="1361" w:type="dxa"/>
            <w:gridSpan w:val="2"/>
          </w:tcPr>
          <w:p>
            <w:pPr>
              <w:spacing w:line="360" w:lineRule="auto"/>
              <w:jc w:val="center"/>
              <w:rPr>
                <w:rFonts w:ascii="宋体" w:hAnsi="宋体" w:cs="宋体"/>
              </w:rPr>
            </w:pPr>
            <w:r>
              <w:rPr>
                <w:rFonts w:hint="eastAsia" w:ascii="宋体" w:hAnsi="宋体" w:cs="宋体"/>
              </w:rPr>
              <w:t>出生年月</w:t>
            </w:r>
          </w:p>
        </w:tc>
        <w:tc>
          <w:tcPr>
            <w:tcW w:w="1259" w:type="dxa"/>
            <w:gridSpan w:val="3"/>
          </w:tcPr>
          <w:p>
            <w:pPr>
              <w:spacing w:line="360" w:lineRule="auto"/>
              <w:jc w:val="center"/>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49" w:type="dxa"/>
            <w:gridSpan w:val="2"/>
          </w:tcPr>
          <w:p>
            <w:pPr>
              <w:spacing w:line="360" w:lineRule="auto"/>
              <w:jc w:val="center"/>
              <w:rPr>
                <w:rFonts w:ascii="宋体" w:hAnsi="宋体" w:cs="宋体"/>
              </w:rPr>
            </w:pPr>
            <w:r>
              <w:rPr>
                <w:rFonts w:hint="eastAsia" w:ascii="宋体" w:hAnsi="宋体" w:cs="宋体"/>
              </w:rPr>
              <w:t>职 务</w:t>
            </w:r>
          </w:p>
        </w:tc>
        <w:tc>
          <w:tcPr>
            <w:tcW w:w="2141" w:type="dxa"/>
            <w:gridSpan w:val="2"/>
          </w:tcPr>
          <w:p>
            <w:pPr>
              <w:spacing w:line="360" w:lineRule="auto"/>
              <w:jc w:val="center"/>
              <w:rPr>
                <w:rFonts w:ascii="宋体" w:hAnsi="宋体" w:cs="宋体"/>
              </w:rPr>
            </w:pPr>
          </w:p>
        </w:tc>
        <w:tc>
          <w:tcPr>
            <w:tcW w:w="1275" w:type="dxa"/>
          </w:tcPr>
          <w:p>
            <w:pPr>
              <w:spacing w:line="360" w:lineRule="auto"/>
              <w:jc w:val="center"/>
              <w:rPr>
                <w:rFonts w:ascii="宋体" w:hAnsi="宋体" w:cs="宋体"/>
              </w:rPr>
            </w:pPr>
            <w:r>
              <w:rPr>
                <w:rFonts w:hint="eastAsia" w:ascii="宋体" w:hAnsi="宋体" w:cs="宋体"/>
              </w:rPr>
              <w:t>职 称</w:t>
            </w:r>
          </w:p>
        </w:tc>
        <w:tc>
          <w:tcPr>
            <w:tcW w:w="1185" w:type="dxa"/>
            <w:gridSpan w:val="3"/>
          </w:tcPr>
          <w:p>
            <w:pPr>
              <w:spacing w:line="360" w:lineRule="auto"/>
              <w:jc w:val="center"/>
              <w:rPr>
                <w:rFonts w:ascii="宋体" w:hAnsi="宋体" w:cs="宋体"/>
              </w:rPr>
            </w:pPr>
          </w:p>
        </w:tc>
        <w:tc>
          <w:tcPr>
            <w:tcW w:w="1361" w:type="dxa"/>
            <w:gridSpan w:val="2"/>
          </w:tcPr>
          <w:p>
            <w:pPr>
              <w:spacing w:line="360" w:lineRule="auto"/>
              <w:jc w:val="center"/>
              <w:rPr>
                <w:rFonts w:ascii="宋体" w:hAnsi="宋体" w:cs="宋体"/>
              </w:rPr>
            </w:pPr>
            <w:r>
              <w:rPr>
                <w:rFonts w:hint="eastAsia" w:ascii="宋体" w:hAnsi="宋体" w:cs="宋体"/>
              </w:rPr>
              <w:t>学 历</w:t>
            </w:r>
          </w:p>
        </w:tc>
        <w:tc>
          <w:tcPr>
            <w:tcW w:w="1259" w:type="dxa"/>
            <w:gridSpan w:val="3"/>
          </w:tcPr>
          <w:p>
            <w:pPr>
              <w:spacing w:line="360" w:lineRule="auto"/>
              <w:jc w:val="center"/>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8" w:type="dxa"/>
          <w:cantSplit/>
          <w:jc w:val="center"/>
        </w:trPr>
        <w:tc>
          <w:tcPr>
            <w:tcW w:w="3282" w:type="dxa"/>
            <w:gridSpan w:val="3"/>
          </w:tcPr>
          <w:p>
            <w:pPr>
              <w:spacing w:line="360" w:lineRule="auto"/>
              <w:jc w:val="center"/>
              <w:rPr>
                <w:rFonts w:ascii="宋体" w:hAnsi="宋体" w:cs="宋体"/>
              </w:rPr>
            </w:pPr>
            <w:r>
              <w:rPr>
                <w:rFonts w:hint="eastAsia" w:ascii="宋体" w:hAnsi="宋体" w:cs="宋体"/>
              </w:rPr>
              <w:t>何年何月毕业于何学校</w:t>
            </w:r>
          </w:p>
        </w:tc>
        <w:tc>
          <w:tcPr>
            <w:tcW w:w="1275" w:type="dxa"/>
          </w:tcPr>
          <w:p>
            <w:pPr>
              <w:spacing w:line="360" w:lineRule="auto"/>
              <w:rPr>
                <w:rFonts w:ascii="宋体" w:hAnsi="宋体" w:cs="宋体"/>
              </w:rPr>
            </w:pPr>
          </w:p>
        </w:tc>
        <w:tc>
          <w:tcPr>
            <w:tcW w:w="2546" w:type="dxa"/>
            <w:gridSpan w:val="5"/>
          </w:tcPr>
          <w:p>
            <w:pPr>
              <w:spacing w:line="360" w:lineRule="auto"/>
              <w:jc w:val="center"/>
              <w:rPr>
                <w:rFonts w:ascii="宋体" w:hAnsi="宋体" w:cs="宋体"/>
              </w:rPr>
            </w:pPr>
            <w:r>
              <w:rPr>
                <w:rFonts w:hint="eastAsia" w:ascii="宋体" w:hAnsi="宋体" w:cs="宋体"/>
              </w:rPr>
              <w:t>担任项目经理年限</w:t>
            </w:r>
          </w:p>
        </w:tc>
        <w:tc>
          <w:tcPr>
            <w:tcW w:w="1259" w:type="dxa"/>
            <w:gridSpan w:val="3"/>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8" w:type="dxa"/>
          <w:cantSplit/>
          <w:jc w:val="center"/>
        </w:trPr>
        <w:tc>
          <w:tcPr>
            <w:tcW w:w="3282" w:type="dxa"/>
            <w:gridSpan w:val="3"/>
          </w:tcPr>
          <w:p>
            <w:pPr>
              <w:spacing w:line="360" w:lineRule="auto"/>
              <w:jc w:val="center"/>
              <w:rPr>
                <w:rFonts w:ascii="宋体" w:hAnsi="宋体" w:cs="宋体"/>
              </w:rPr>
            </w:pPr>
            <w:r>
              <w:rPr>
                <w:rFonts w:hint="eastAsia" w:ascii="宋体" w:hAnsi="宋体" w:cs="宋体"/>
              </w:rPr>
              <w:t>建造师（项目经理）资格证书编号</w:t>
            </w:r>
          </w:p>
        </w:tc>
        <w:tc>
          <w:tcPr>
            <w:tcW w:w="2454" w:type="dxa"/>
            <w:gridSpan w:val="3"/>
          </w:tcPr>
          <w:p>
            <w:pPr>
              <w:spacing w:line="360" w:lineRule="auto"/>
              <w:rPr>
                <w:rFonts w:ascii="宋体" w:hAnsi="宋体" w:cs="宋体"/>
              </w:rPr>
            </w:pPr>
          </w:p>
        </w:tc>
        <w:tc>
          <w:tcPr>
            <w:tcW w:w="1367" w:type="dxa"/>
            <w:gridSpan w:val="3"/>
          </w:tcPr>
          <w:p>
            <w:pPr>
              <w:spacing w:line="360" w:lineRule="auto"/>
              <w:jc w:val="center"/>
              <w:rPr>
                <w:rFonts w:ascii="宋体" w:hAnsi="宋体" w:cs="宋体"/>
              </w:rPr>
            </w:pPr>
            <w:r>
              <w:rPr>
                <w:rFonts w:hint="eastAsia" w:ascii="宋体" w:hAnsi="宋体" w:cs="宋体"/>
              </w:rPr>
              <w:t>资质等级</w:t>
            </w:r>
          </w:p>
        </w:tc>
        <w:tc>
          <w:tcPr>
            <w:tcW w:w="1259" w:type="dxa"/>
            <w:gridSpan w:val="3"/>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r>
              <w:rPr>
                <w:rFonts w:hint="eastAsia" w:ascii="宋体" w:hAnsi="宋体" w:cs="宋体"/>
              </w:rPr>
              <w:t>通讯地址</w:t>
            </w:r>
          </w:p>
        </w:tc>
        <w:tc>
          <w:tcPr>
            <w:tcW w:w="2755" w:type="dxa"/>
            <w:gridSpan w:val="2"/>
            <w:tcBorders>
              <w:right w:val="single" w:color="auto" w:sz="4" w:space="0"/>
            </w:tcBorders>
          </w:tcPr>
          <w:p>
            <w:pPr>
              <w:spacing w:line="360" w:lineRule="auto"/>
              <w:jc w:val="center"/>
              <w:rPr>
                <w:rFonts w:ascii="宋体" w:hAnsi="宋体" w:cs="宋体"/>
              </w:rPr>
            </w:pPr>
          </w:p>
        </w:tc>
        <w:tc>
          <w:tcPr>
            <w:tcW w:w="1160" w:type="dxa"/>
            <w:tcBorders>
              <w:left w:val="single" w:color="auto" w:sz="4" w:space="0"/>
            </w:tcBorders>
          </w:tcPr>
          <w:p>
            <w:pPr>
              <w:spacing w:line="360" w:lineRule="auto"/>
              <w:jc w:val="center"/>
              <w:rPr>
                <w:rFonts w:ascii="宋体" w:hAnsi="宋体" w:cs="宋体"/>
              </w:rPr>
            </w:pPr>
            <w:r>
              <w:rPr>
                <w:rFonts w:hint="eastAsia" w:ascii="宋体" w:hAnsi="宋体" w:cs="宋体"/>
              </w:rPr>
              <w:t>邮编</w:t>
            </w:r>
          </w:p>
        </w:tc>
        <w:tc>
          <w:tcPr>
            <w:tcW w:w="2615" w:type="dxa"/>
            <w:gridSpan w:val="5"/>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r>
              <w:rPr>
                <w:rFonts w:hint="eastAsia" w:ascii="宋体" w:hAnsi="宋体" w:cs="宋体"/>
              </w:rPr>
              <w:t>身份证号码</w:t>
            </w:r>
          </w:p>
        </w:tc>
        <w:tc>
          <w:tcPr>
            <w:tcW w:w="6530" w:type="dxa"/>
            <w:gridSpan w:val="8"/>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r>
              <w:rPr>
                <w:rFonts w:hint="eastAsia" w:ascii="宋体" w:hAnsi="宋体" w:cs="宋体"/>
              </w:rPr>
              <w:t>手机</w:t>
            </w: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r>
              <w:rPr>
                <w:rFonts w:hint="eastAsia" w:ascii="宋体" w:hAnsi="宋体" w:cs="宋体"/>
              </w:rPr>
              <w:t>办公电话</w:t>
            </w: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18" w:type="dxa"/>
          <w:trHeight w:val="454" w:hRule="atLeast"/>
          <w:jc w:val="center"/>
        </w:trPr>
        <w:tc>
          <w:tcPr>
            <w:tcW w:w="8352" w:type="dxa"/>
            <w:gridSpan w:val="12"/>
          </w:tcPr>
          <w:p>
            <w:pPr>
              <w:spacing w:line="360" w:lineRule="auto"/>
              <w:jc w:val="center"/>
              <w:rPr>
                <w:rFonts w:ascii="宋体" w:hAnsi="宋体" w:cs="宋体"/>
              </w:rPr>
            </w:pPr>
            <w:r>
              <w:rPr>
                <w:rFonts w:hint="eastAsia" w:ascii="宋体" w:hAnsi="宋体" w:cs="宋体"/>
              </w:rPr>
              <w:t>在建和已完工程项目情况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vAlign w:val="center"/>
          </w:tcPr>
          <w:p>
            <w:pPr>
              <w:spacing w:line="360" w:lineRule="auto"/>
              <w:jc w:val="center"/>
              <w:rPr>
                <w:rFonts w:ascii="宋体" w:hAnsi="宋体" w:cs="宋体"/>
              </w:rPr>
            </w:pPr>
            <w:r>
              <w:rPr>
                <w:rFonts w:hint="eastAsia" w:ascii="宋体" w:hAnsi="宋体" w:cs="宋体"/>
              </w:rPr>
              <w:t>建设单位</w:t>
            </w:r>
          </w:p>
        </w:tc>
        <w:tc>
          <w:tcPr>
            <w:tcW w:w="1480" w:type="dxa"/>
            <w:tcBorders>
              <w:right w:val="single" w:color="auto" w:sz="4" w:space="0"/>
            </w:tcBorders>
            <w:vAlign w:val="center"/>
          </w:tcPr>
          <w:p>
            <w:pPr>
              <w:spacing w:line="360" w:lineRule="auto"/>
              <w:jc w:val="center"/>
              <w:rPr>
                <w:rFonts w:ascii="宋体" w:hAnsi="宋体" w:cs="宋体"/>
              </w:rPr>
            </w:pPr>
            <w:r>
              <w:rPr>
                <w:rFonts w:hint="eastAsia" w:ascii="宋体" w:hAnsi="宋体" w:cs="宋体"/>
              </w:rPr>
              <w:t>项目名称</w:t>
            </w:r>
          </w:p>
        </w:tc>
        <w:tc>
          <w:tcPr>
            <w:tcW w:w="1275" w:type="dxa"/>
            <w:tcBorders>
              <w:left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建筑规模</w:t>
            </w:r>
          </w:p>
        </w:tc>
        <w:tc>
          <w:tcPr>
            <w:tcW w:w="1160" w:type="dxa"/>
            <w:tcBorders>
              <w:left w:val="single" w:color="auto" w:sz="4" w:space="0"/>
            </w:tcBorders>
            <w:vAlign w:val="center"/>
          </w:tcPr>
          <w:p>
            <w:pPr>
              <w:spacing w:line="360" w:lineRule="auto"/>
              <w:jc w:val="center"/>
              <w:rPr>
                <w:rFonts w:ascii="宋体" w:hAnsi="宋体" w:cs="宋体"/>
              </w:rPr>
            </w:pPr>
            <w:r>
              <w:rPr>
                <w:rFonts w:hint="eastAsia" w:ascii="宋体" w:hAnsi="宋体" w:cs="宋体"/>
              </w:rPr>
              <w:t>开、竣工</w:t>
            </w:r>
          </w:p>
          <w:p>
            <w:pPr>
              <w:spacing w:line="360" w:lineRule="auto"/>
              <w:jc w:val="center"/>
              <w:rPr>
                <w:rFonts w:ascii="宋体" w:hAnsi="宋体" w:cs="宋体"/>
              </w:rPr>
            </w:pPr>
            <w:r>
              <w:rPr>
                <w:rFonts w:hint="eastAsia" w:ascii="宋体" w:hAnsi="宋体" w:cs="宋体"/>
              </w:rPr>
              <w:t>日期</w:t>
            </w:r>
          </w:p>
        </w:tc>
        <w:tc>
          <w:tcPr>
            <w:tcW w:w="1379" w:type="dxa"/>
            <w:gridSpan w:val="3"/>
            <w:vAlign w:val="center"/>
          </w:tcPr>
          <w:p>
            <w:pPr>
              <w:spacing w:line="360" w:lineRule="auto"/>
              <w:jc w:val="center"/>
              <w:rPr>
                <w:rFonts w:ascii="宋体" w:hAnsi="宋体" w:cs="宋体"/>
              </w:rPr>
            </w:pPr>
            <w:r>
              <w:rPr>
                <w:rFonts w:hint="eastAsia" w:ascii="宋体" w:hAnsi="宋体" w:cs="宋体"/>
              </w:rPr>
              <w:t>在建或</w:t>
            </w:r>
          </w:p>
          <w:p>
            <w:pPr>
              <w:spacing w:line="360" w:lineRule="auto"/>
              <w:jc w:val="center"/>
              <w:rPr>
                <w:rFonts w:ascii="宋体" w:hAnsi="宋体" w:cs="宋体"/>
              </w:rPr>
            </w:pPr>
            <w:r>
              <w:rPr>
                <w:rFonts w:hint="eastAsia" w:ascii="宋体" w:hAnsi="宋体" w:cs="宋体"/>
              </w:rPr>
              <w:t>已完成</w:t>
            </w:r>
          </w:p>
        </w:tc>
        <w:tc>
          <w:tcPr>
            <w:tcW w:w="1236" w:type="dxa"/>
            <w:gridSpan w:val="2"/>
            <w:vAlign w:val="center"/>
          </w:tcPr>
          <w:p>
            <w:pPr>
              <w:spacing w:line="360" w:lineRule="auto"/>
              <w:jc w:val="center"/>
              <w:rPr>
                <w:rFonts w:ascii="宋体" w:hAnsi="宋体" w:cs="宋体"/>
              </w:rPr>
            </w:pPr>
            <w:r>
              <w:rPr>
                <w:rFonts w:hint="eastAsia" w:ascii="宋体" w:hAnsi="宋体" w:cs="宋体"/>
              </w:rPr>
              <w:t>工程质量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30" w:type="dxa"/>
          <w:trHeight w:val="454" w:hRule="atLeast"/>
          <w:jc w:val="center"/>
        </w:trPr>
        <w:tc>
          <w:tcPr>
            <w:tcW w:w="1810" w:type="dxa"/>
            <w:gridSpan w:val="3"/>
          </w:tcPr>
          <w:p>
            <w:pPr>
              <w:spacing w:line="360" w:lineRule="auto"/>
              <w:rPr>
                <w:rFonts w:ascii="宋体" w:hAnsi="宋体" w:cs="宋体"/>
              </w:rPr>
            </w:pPr>
          </w:p>
        </w:tc>
        <w:tc>
          <w:tcPr>
            <w:tcW w:w="1480" w:type="dxa"/>
            <w:tcBorders>
              <w:right w:val="single" w:color="auto" w:sz="4" w:space="0"/>
            </w:tcBorders>
          </w:tcPr>
          <w:p>
            <w:pPr>
              <w:spacing w:line="360" w:lineRule="auto"/>
              <w:rPr>
                <w:rFonts w:ascii="宋体" w:hAnsi="宋体" w:cs="宋体"/>
              </w:rPr>
            </w:pPr>
          </w:p>
        </w:tc>
        <w:tc>
          <w:tcPr>
            <w:tcW w:w="1275" w:type="dxa"/>
            <w:tcBorders>
              <w:left w:val="single" w:color="auto" w:sz="4" w:space="0"/>
              <w:right w:val="single" w:color="auto" w:sz="4" w:space="0"/>
            </w:tcBorders>
          </w:tcPr>
          <w:p>
            <w:pPr>
              <w:spacing w:line="360" w:lineRule="auto"/>
              <w:rPr>
                <w:rFonts w:ascii="宋体" w:hAnsi="宋体" w:cs="宋体"/>
              </w:rPr>
            </w:pPr>
          </w:p>
        </w:tc>
        <w:tc>
          <w:tcPr>
            <w:tcW w:w="1160" w:type="dxa"/>
            <w:tcBorders>
              <w:left w:val="single" w:color="auto" w:sz="4" w:space="0"/>
            </w:tcBorders>
          </w:tcPr>
          <w:p>
            <w:pPr>
              <w:spacing w:line="360" w:lineRule="auto"/>
              <w:rPr>
                <w:rFonts w:ascii="宋体" w:hAnsi="宋体" w:cs="宋体"/>
              </w:rPr>
            </w:pPr>
          </w:p>
        </w:tc>
        <w:tc>
          <w:tcPr>
            <w:tcW w:w="1379" w:type="dxa"/>
            <w:gridSpan w:val="3"/>
          </w:tcPr>
          <w:p>
            <w:pPr>
              <w:spacing w:line="360" w:lineRule="auto"/>
              <w:rPr>
                <w:rFonts w:ascii="宋体" w:hAnsi="宋体" w:cs="宋体"/>
              </w:rPr>
            </w:pPr>
          </w:p>
        </w:tc>
        <w:tc>
          <w:tcPr>
            <w:tcW w:w="1236" w:type="dxa"/>
            <w:gridSpan w:val="2"/>
          </w:tcPr>
          <w:p>
            <w:pPr>
              <w:spacing w:line="360" w:lineRule="auto"/>
              <w:rPr>
                <w:rFonts w:ascii="宋体" w:hAnsi="宋体" w:cs="宋体"/>
              </w:rPr>
            </w:pPr>
          </w:p>
        </w:tc>
      </w:tr>
    </w:tbl>
    <w:p>
      <w:pPr>
        <w:tabs>
          <w:tab w:val="left" w:pos="120"/>
        </w:tabs>
        <w:spacing w:line="360" w:lineRule="auto"/>
        <w:ind w:firstLine="840" w:firstLineChars="400"/>
        <w:rPr>
          <w:rFonts w:ascii="宋体" w:hAnsi="宋体" w:cs="宋体"/>
        </w:rPr>
      </w:pPr>
      <w:r>
        <w:rPr>
          <w:rFonts w:hint="eastAsia" w:ascii="宋体" w:hAnsi="宋体" w:cs="宋体"/>
        </w:rPr>
        <w:t>投标人（章）：                       法定代表人或委托授权人：</w:t>
      </w:r>
    </w:p>
    <w:p>
      <w:pPr>
        <w:spacing w:line="360" w:lineRule="auto"/>
        <w:rPr>
          <w:rFonts w:ascii="宋体" w:hAnsi="宋体" w:cs="宋体"/>
        </w:rPr>
      </w:pPr>
    </w:p>
    <w:p>
      <w:pPr>
        <w:spacing w:line="360" w:lineRule="auto"/>
        <w:rPr>
          <w:rFonts w:ascii="宋体" w:hAnsi="宋体" w:cs="宋体"/>
        </w:rPr>
      </w:pPr>
    </w:p>
    <w:p>
      <w:pPr>
        <w:rPr>
          <w:rFonts w:hint="eastAsia" w:ascii="宋体" w:hAnsi="宋体" w:cs="宋体"/>
          <w:b/>
          <w:sz w:val="28"/>
        </w:rPr>
      </w:pPr>
      <w:r>
        <w:rPr>
          <w:rFonts w:hint="eastAsia" w:hAnsi="宋体" w:cs="宋体"/>
        </w:rPr>
        <w:t>注：须附建造师（项目经理）资质证书并加盖投标人公章。</w:t>
      </w:r>
    </w:p>
    <w:p>
      <w:pPr>
        <w:pStyle w:val="35"/>
        <w:rPr>
          <w:rFonts w:ascii="宋体" w:cs="宋体"/>
          <w:szCs w:val="21"/>
        </w:rPr>
      </w:pPr>
    </w:p>
    <w:p>
      <w:pPr>
        <w:pStyle w:val="35"/>
        <w:rPr>
          <w:rFonts w:ascii="宋体" w:cs="宋体"/>
          <w:szCs w:val="21"/>
        </w:rPr>
      </w:pPr>
    </w:p>
    <w:p>
      <w:pPr>
        <w:pStyle w:val="35"/>
        <w:rPr>
          <w:rFonts w:ascii="宋体" w:cs="宋体"/>
          <w:szCs w:val="21"/>
        </w:rPr>
      </w:pPr>
    </w:p>
    <w:p>
      <w:pPr>
        <w:pStyle w:val="35"/>
        <w:rPr>
          <w:rFonts w:ascii="宋体" w:cs="宋体"/>
          <w:szCs w:val="21"/>
        </w:rPr>
      </w:pPr>
    </w:p>
    <w:p>
      <w:pPr>
        <w:pStyle w:val="5"/>
        <w:spacing w:line="360" w:lineRule="auto"/>
        <w:rPr>
          <w:rFonts w:ascii="宋体" w:hAnsi="宋体" w:cs="宋体"/>
          <w:color w:val="000000"/>
          <w:sz w:val="28"/>
          <w:szCs w:val="22"/>
        </w:rPr>
      </w:pPr>
      <w:r>
        <w:rPr>
          <w:rFonts w:hint="eastAsia" w:ascii="宋体" w:hAnsi="宋体" w:cs="宋体"/>
          <w:color w:val="000000"/>
          <w:sz w:val="28"/>
          <w:szCs w:val="22"/>
          <w:lang w:eastAsia="zh-CN"/>
        </w:rPr>
        <w:t>附件</w:t>
      </w:r>
      <w:r>
        <w:rPr>
          <w:rFonts w:hint="eastAsia" w:ascii="宋体" w:hAnsi="宋体" w:cs="宋体"/>
          <w:color w:val="000000"/>
          <w:sz w:val="28"/>
          <w:szCs w:val="22"/>
          <w:lang w:val="en-US" w:eastAsia="zh-CN"/>
        </w:rPr>
        <w:t>9：</w:t>
      </w:r>
      <w:r>
        <w:rPr>
          <w:rFonts w:hint="eastAsia" w:ascii="宋体" w:hAnsi="宋体" w:cs="宋体"/>
          <w:color w:val="000000"/>
          <w:sz w:val="28"/>
          <w:szCs w:val="22"/>
          <w:lang w:eastAsia="zh-CN"/>
        </w:rPr>
        <w:t>投标</w:t>
      </w:r>
      <w:r>
        <w:rPr>
          <w:rFonts w:hint="eastAsia" w:ascii="宋体" w:hAnsi="宋体" w:cs="宋体"/>
          <w:color w:val="000000"/>
          <w:sz w:val="28"/>
          <w:szCs w:val="22"/>
        </w:rPr>
        <w:t>总价</w:t>
      </w:r>
    </w:p>
    <w:p>
      <w:pPr>
        <w:spacing w:line="360" w:lineRule="auto"/>
        <w:ind w:firstLine="2871" w:firstLineChars="650"/>
        <w:rPr>
          <w:rFonts w:ascii="宋体" w:hAnsi="宋体" w:cs="宋体"/>
          <w:b/>
          <w:sz w:val="44"/>
          <w:szCs w:val="44"/>
        </w:rPr>
      </w:pPr>
      <w:r>
        <w:rPr>
          <w:rFonts w:hint="eastAsia" w:ascii="宋体" w:hAnsi="宋体" w:cs="宋体"/>
          <w:b/>
          <w:sz w:val="44"/>
          <w:szCs w:val="44"/>
        </w:rPr>
        <w:t>投  标  总   价</w:t>
      </w:r>
    </w:p>
    <w:p>
      <w:pPr>
        <w:spacing w:line="360" w:lineRule="auto"/>
        <w:rPr>
          <w:rFonts w:ascii="宋体" w:hAnsi="宋体" w:cs="宋体"/>
        </w:rPr>
      </w:pPr>
    </w:p>
    <w:p>
      <w:pPr>
        <w:spacing w:line="360" w:lineRule="auto"/>
        <w:rPr>
          <w:rFonts w:ascii="宋体" w:hAnsi="宋体" w:cs="宋体"/>
        </w:rPr>
      </w:pPr>
    </w:p>
    <w:p>
      <w:pPr>
        <w:spacing w:line="360" w:lineRule="auto"/>
        <w:ind w:firstLine="803" w:firstLineChars="250"/>
        <w:rPr>
          <w:rFonts w:ascii="宋体" w:hAnsi="宋体" w:cs="宋体"/>
          <w:b/>
          <w:sz w:val="32"/>
          <w:szCs w:val="32"/>
          <w:u w:val="single"/>
        </w:rPr>
      </w:pPr>
      <w:r>
        <w:rPr>
          <w:rFonts w:hint="eastAsia" w:ascii="宋体" w:hAnsi="宋体" w:cs="宋体"/>
          <w:b/>
          <w:sz w:val="32"/>
          <w:szCs w:val="32"/>
        </w:rPr>
        <w:t>采  购  人：</w:t>
      </w:r>
      <w:r>
        <w:rPr>
          <w:rFonts w:hint="eastAsia" w:ascii="宋体" w:hAnsi="宋体" w:cs="宋体"/>
          <w:b/>
          <w:sz w:val="32"/>
          <w:szCs w:val="32"/>
          <w:u w:val="single"/>
        </w:rPr>
        <w:t xml:space="preserve">                                  </w:t>
      </w:r>
    </w:p>
    <w:p>
      <w:pPr>
        <w:spacing w:line="360" w:lineRule="auto"/>
        <w:rPr>
          <w:rFonts w:ascii="宋体" w:hAnsi="宋体" w:cs="宋体"/>
          <w:sz w:val="32"/>
          <w:szCs w:val="32"/>
        </w:rPr>
      </w:pPr>
    </w:p>
    <w:p>
      <w:pPr>
        <w:spacing w:line="360" w:lineRule="auto"/>
        <w:ind w:firstLine="803" w:firstLineChars="250"/>
        <w:rPr>
          <w:rFonts w:ascii="宋体" w:hAnsi="宋体" w:cs="宋体"/>
          <w:b/>
          <w:sz w:val="32"/>
          <w:szCs w:val="32"/>
          <w:u w:val="single"/>
        </w:rPr>
      </w:pPr>
      <w:r>
        <w:rPr>
          <w:rFonts w:hint="eastAsia" w:ascii="宋体" w:hAnsi="宋体" w:cs="宋体"/>
          <w:b/>
          <w:sz w:val="32"/>
          <w:szCs w:val="32"/>
        </w:rPr>
        <w:t>工 程 名 称：</w:t>
      </w:r>
      <w:r>
        <w:rPr>
          <w:rFonts w:hint="eastAsia" w:ascii="宋体" w:hAnsi="宋体" w:cs="宋体"/>
          <w:b/>
          <w:sz w:val="32"/>
          <w:szCs w:val="32"/>
          <w:u w:val="single"/>
        </w:rPr>
        <w:t xml:space="preserve">                                 </w:t>
      </w:r>
      <w:r>
        <w:rPr>
          <w:rFonts w:hint="eastAsia" w:ascii="宋体" w:hAnsi="宋体" w:cs="宋体"/>
          <w:b/>
          <w:sz w:val="32"/>
          <w:szCs w:val="32"/>
        </w:rPr>
        <w:t xml:space="preserve">           </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643" w:firstLineChars="200"/>
        <w:rPr>
          <w:rFonts w:ascii="宋体" w:hAnsi="宋体" w:cs="宋体"/>
          <w:b/>
          <w:sz w:val="32"/>
          <w:szCs w:val="32"/>
          <w:u w:val="single"/>
        </w:rPr>
      </w:pPr>
      <w:r>
        <w:rPr>
          <w:rFonts w:hint="eastAsia" w:ascii="宋体" w:hAnsi="宋体" w:cs="宋体"/>
          <w:b/>
          <w:sz w:val="32"/>
          <w:szCs w:val="32"/>
        </w:rPr>
        <w:t>投标总价（小写）：</w:t>
      </w:r>
      <w:r>
        <w:rPr>
          <w:rFonts w:hint="eastAsia" w:ascii="宋体" w:hAnsi="宋体" w:cs="宋体"/>
          <w:b/>
          <w:sz w:val="32"/>
          <w:szCs w:val="32"/>
          <w:u w:val="single"/>
        </w:rPr>
        <w:t xml:space="preserve">                                </w:t>
      </w:r>
    </w:p>
    <w:p>
      <w:pPr>
        <w:spacing w:line="360" w:lineRule="auto"/>
        <w:ind w:firstLine="1928" w:firstLineChars="600"/>
        <w:rPr>
          <w:rFonts w:ascii="宋体" w:hAnsi="宋体" w:cs="宋体"/>
          <w:sz w:val="32"/>
          <w:szCs w:val="32"/>
          <w:u w:val="single"/>
        </w:rPr>
      </w:pPr>
      <w:r>
        <w:rPr>
          <w:rFonts w:hint="eastAsia" w:ascii="宋体" w:hAnsi="宋体" w:cs="宋体"/>
          <w:b/>
          <w:sz w:val="32"/>
          <w:szCs w:val="32"/>
        </w:rPr>
        <w:t>（大写）：</w:t>
      </w:r>
      <w:r>
        <w:rPr>
          <w:rFonts w:hint="eastAsia" w:ascii="宋体" w:hAnsi="宋体" w:cs="宋体"/>
          <w:sz w:val="32"/>
          <w:szCs w:val="32"/>
          <w:u w:val="single"/>
        </w:rPr>
        <w:t xml:space="preserve">                                </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643" w:firstLineChars="200"/>
        <w:rPr>
          <w:rFonts w:ascii="宋体" w:hAnsi="宋体" w:cs="宋体"/>
          <w:sz w:val="32"/>
          <w:szCs w:val="32"/>
        </w:rPr>
      </w:pPr>
      <w:r>
        <w:rPr>
          <w:rFonts w:hint="eastAsia" w:ascii="宋体" w:hAnsi="宋体" w:cs="宋体"/>
          <w:b/>
          <w:sz w:val="32"/>
          <w:szCs w:val="32"/>
        </w:rPr>
        <w:t>投 标 人：</w:t>
      </w:r>
      <w:r>
        <w:rPr>
          <w:rFonts w:hint="eastAsia" w:ascii="宋体" w:hAnsi="宋体" w:cs="宋体"/>
          <w:sz w:val="32"/>
          <w:szCs w:val="32"/>
          <w:u w:val="single"/>
        </w:rPr>
        <w:t xml:space="preserve">                            </w:t>
      </w:r>
      <w:r>
        <w:rPr>
          <w:rFonts w:hint="eastAsia" w:ascii="宋体" w:hAnsi="宋体" w:cs="宋体"/>
          <w:sz w:val="32"/>
          <w:szCs w:val="32"/>
        </w:rPr>
        <w:t>（</w:t>
      </w:r>
      <w:r>
        <w:rPr>
          <w:rFonts w:hint="eastAsia" w:ascii="宋体" w:hAnsi="宋体" w:cs="宋体"/>
          <w:szCs w:val="21"/>
        </w:rPr>
        <w:t>单位盖公章</w:t>
      </w:r>
      <w:r>
        <w:rPr>
          <w:rFonts w:hint="eastAsia" w:ascii="宋体" w:hAnsi="宋体" w:cs="宋体"/>
          <w:sz w:val="32"/>
          <w:szCs w:val="32"/>
        </w:rPr>
        <w:t>）</w:t>
      </w:r>
    </w:p>
    <w:p>
      <w:pPr>
        <w:spacing w:line="360" w:lineRule="auto"/>
        <w:rPr>
          <w:rFonts w:ascii="宋体" w:hAnsi="宋体" w:cs="宋体"/>
          <w:sz w:val="32"/>
          <w:szCs w:val="32"/>
        </w:rPr>
      </w:pPr>
    </w:p>
    <w:p>
      <w:pPr>
        <w:spacing w:line="300" w:lineRule="exact"/>
        <w:ind w:firstLine="643" w:firstLineChars="200"/>
        <w:rPr>
          <w:rFonts w:ascii="宋体" w:hAnsi="宋体" w:cs="宋体"/>
          <w:b/>
          <w:sz w:val="32"/>
          <w:szCs w:val="32"/>
        </w:rPr>
      </w:pPr>
      <w:r>
        <w:rPr>
          <w:rFonts w:hint="eastAsia" w:ascii="宋体" w:hAnsi="宋体" w:cs="宋体"/>
          <w:b/>
          <w:sz w:val="32"/>
          <w:szCs w:val="32"/>
        </w:rPr>
        <w:t>法定代表人</w:t>
      </w:r>
    </w:p>
    <w:p>
      <w:pPr>
        <w:spacing w:line="300" w:lineRule="exact"/>
        <w:ind w:firstLine="643" w:firstLineChars="200"/>
        <w:rPr>
          <w:rFonts w:ascii="宋体" w:hAnsi="宋体" w:cs="宋体"/>
          <w:sz w:val="32"/>
          <w:szCs w:val="32"/>
        </w:rPr>
      </w:pPr>
      <w:r>
        <w:rPr>
          <w:rFonts w:hint="eastAsia" w:ascii="宋体" w:hAnsi="宋体" w:cs="宋体"/>
          <w:b/>
          <w:sz w:val="32"/>
          <w:szCs w:val="32"/>
        </w:rPr>
        <w:t>或其授权人：</w:t>
      </w:r>
      <w:r>
        <w:rPr>
          <w:rFonts w:hint="eastAsia" w:ascii="宋体" w:hAnsi="宋体" w:cs="宋体"/>
          <w:sz w:val="32"/>
          <w:szCs w:val="32"/>
          <w:u w:val="single"/>
        </w:rPr>
        <w:t xml:space="preserve">                         </w:t>
      </w:r>
      <w:r>
        <w:rPr>
          <w:rFonts w:hint="eastAsia" w:ascii="宋体" w:hAnsi="宋体" w:cs="宋体"/>
          <w:sz w:val="32"/>
          <w:szCs w:val="32"/>
        </w:rPr>
        <w:t xml:space="preserve"> （</w:t>
      </w:r>
      <w:r>
        <w:rPr>
          <w:rFonts w:hint="eastAsia" w:ascii="宋体" w:hAnsi="宋体" w:cs="宋体"/>
          <w:szCs w:val="21"/>
        </w:rPr>
        <w:t>签字或盖公章</w:t>
      </w:r>
      <w:r>
        <w:rPr>
          <w:rFonts w:hint="eastAsia" w:ascii="宋体" w:hAnsi="宋体" w:cs="宋体"/>
          <w:sz w:val="32"/>
          <w:szCs w:val="32"/>
        </w:rPr>
        <w:t>）</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ind w:firstLine="643" w:firstLineChars="200"/>
        <w:rPr>
          <w:rFonts w:ascii="宋体" w:hAnsi="宋体" w:cs="宋体"/>
          <w:sz w:val="32"/>
          <w:szCs w:val="32"/>
        </w:rPr>
      </w:pPr>
      <w:r>
        <w:rPr>
          <w:rFonts w:hint="eastAsia" w:ascii="宋体" w:hAnsi="宋体" w:cs="宋体"/>
          <w:b/>
          <w:sz w:val="32"/>
          <w:szCs w:val="32"/>
        </w:rPr>
        <w:t>编  制  人：</w:t>
      </w:r>
      <w:r>
        <w:rPr>
          <w:rFonts w:hint="eastAsia" w:ascii="宋体" w:hAnsi="宋体" w:cs="宋体"/>
          <w:sz w:val="32"/>
          <w:szCs w:val="32"/>
          <w:u w:val="single"/>
        </w:rPr>
        <w:t xml:space="preserve">                   </w:t>
      </w:r>
      <w:r>
        <w:rPr>
          <w:rFonts w:hint="eastAsia" w:ascii="宋体" w:hAnsi="宋体" w:cs="宋体"/>
          <w:sz w:val="32"/>
          <w:szCs w:val="32"/>
        </w:rPr>
        <w:t>（</w:t>
      </w:r>
      <w:r>
        <w:rPr>
          <w:rFonts w:hint="eastAsia" w:ascii="宋体" w:hAnsi="宋体" w:cs="宋体"/>
          <w:szCs w:val="21"/>
        </w:rPr>
        <w:t>造价人员签字</w:t>
      </w:r>
      <w:r>
        <w:rPr>
          <w:rFonts w:hint="eastAsia" w:ascii="宋体" w:hAnsi="宋体" w:cs="宋体"/>
          <w:bCs/>
          <w:szCs w:val="21"/>
        </w:rPr>
        <w:t>或</w:t>
      </w:r>
      <w:r>
        <w:rPr>
          <w:rFonts w:hint="eastAsia" w:ascii="宋体" w:hAnsi="宋体" w:cs="宋体"/>
          <w:szCs w:val="21"/>
        </w:rPr>
        <w:t>盖专用章</w:t>
      </w:r>
      <w:r>
        <w:rPr>
          <w:rFonts w:hint="eastAsia" w:ascii="宋体" w:hAnsi="宋体" w:cs="宋体"/>
          <w:sz w:val="32"/>
          <w:szCs w:val="32"/>
        </w:rPr>
        <w:t>）</w:t>
      </w:r>
    </w:p>
    <w:p>
      <w:pPr>
        <w:spacing w:line="360" w:lineRule="auto"/>
        <w:rPr>
          <w:rFonts w:ascii="宋体" w:hAnsi="宋体" w:cs="宋体"/>
        </w:rPr>
      </w:pPr>
    </w:p>
    <w:p>
      <w:pPr>
        <w:spacing w:line="360" w:lineRule="auto"/>
        <w:rPr>
          <w:rFonts w:ascii="宋体" w:hAnsi="宋体" w:cs="宋体"/>
        </w:rPr>
      </w:pPr>
    </w:p>
    <w:p>
      <w:pPr>
        <w:ind w:firstLine="643" w:firstLineChars="200"/>
        <w:rPr>
          <w:rFonts w:hint="eastAsia" w:ascii="宋体" w:hAnsi="宋体" w:cs="宋体"/>
          <w:b/>
          <w:sz w:val="28"/>
        </w:rPr>
      </w:pPr>
      <w:r>
        <w:rPr>
          <w:rFonts w:hint="eastAsia" w:hAnsi="宋体" w:cs="宋体"/>
          <w:b/>
          <w:sz w:val="32"/>
          <w:szCs w:val="32"/>
        </w:rPr>
        <w:t>编 制 时 间：</w:t>
      </w:r>
    </w:p>
    <w:p>
      <w:pPr>
        <w:pStyle w:val="35"/>
        <w:rPr>
          <w:rFonts w:ascii="宋体" w:cs="宋体"/>
          <w:szCs w:val="21"/>
        </w:rPr>
      </w:pPr>
    </w:p>
    <w:p>
      <w:pPr>
        <w:rPr>
          <w:rFonts w:hint="eastAsia" w:ascii="宋体" w:hAnsi="宋体" w:cs="宋体"/>
          <w:b/>
          <w:sz w:val="28"/>
          <w:szCs w:val="28"/>
        </w:rPr>
      </w:pPr>
    </w:p>
    <w:p>
      <w:pPr>
        <w:rPr>
          <w:rFonts w:hint="eastAsia" w:ascii="宋体" w:hAnsi="宋体" w:cs="宋体"/>
          <w:b/>
          <w:sz w:val="28"/>
          <w:szCs w:val="28"/>
        </w:rPr>
      </w:pPr>
      <w:r>
        <w:rPr>
          <w:rFonts w:hint="eastAsia" w:ascii="宋体" w:hAnsi="宋体" w:cs="宋体"/>
          <w:b/>
          <w:sz w:val="28"/>
          <w:szCs w:val="28"/>
        </w:rPr>
        <w:t>附件</w:t>
      </w:r>
      <w:r>
        <w:rPr>
          <w:rFonts w:hint="eastAsia" w:ascii="宋体" w:hAnsi="宋体" w:cs="宋体"/>
          <w:b/>
          <w:sz w:val="28"/>
          <w:szCs w:val="28"/>
          <w:lang w:val="en-US" w:eastAsia="zh-CN"/>
        </w:rPr>
        <w:t>10</w:t>
      </w:r>
      <w:r>
        <w:rPr>
          <w:rFonts w:hint="eastAsia" w:ascii="宋体" w:hAnsi="宋体" w:cs="宋体"/>
          <w:b/>
          <w:sz w:val="28"/>
          <w:szCs w:val="28"/>
        </w:rPr>
        <w:t>：工程量清单报价表</w:t>
      </w:r>
    </w:p>
    <w:p>
      <w:pPr>
        <w:rPr>
          <w:rFonts w:ascii="宋体" w:hAnsi="宋体" w:cs="宋体"/>
          <w:b/>
          <w:color w:val="000000"/>
          <w:sz w:val="28"/>
        </w:rPr>
      </w:pPr>
    </w:p>
    <w:p>
      <w:pPr>
        <w:jc w:val="center"/>
        <w:rPr>
          <w:rFonts w:ascii="宋体" w:hAnsi="宋体" w:cs="宋体"/>
          <w:b/>
          <w:color w:val="000000"/>
          <w:sz w:val="32"/>
        </w:rPr>
      </w:pPr>
      <w:r>
        <w:rPr>
          <w:rFonts w:hint="eastAsia" w:ascii="宋体" w:hAnsi="宋体" w:cs="宋体"/>
          <w:b/>
          <w:color w:val="000000"/>
          <w:sz w:val="32"/>
        </w:rPr>
        <w:t>工程量清单报价表</w:t>
      </w:r>
    </w:p>
    <w:p>
      <w:pPr>
        <w:ind w:firstLine="309"/>
        <w:rPr>
          <w:rFonts w:ascii="宋体" w:hAnsi="宋体" w:cs="宋体"/>
          <w:color w:val="000000"/>
          <w:szCs w:val="21"/>
        </w:rPr>
      </w:pPr>
      <w:r>
        <w:rPr>
          <w:rFonts w:hint="eastAsia" w:ascii="宋体"/>
          <w:szCs w:val="21"/>
        </w:rPr>
        <w:t>投标单位</w:t>
      </w:r>
      <w:r>
        <w:rPr>
          <w:rFonts w:hint="eastAsia" w:ascii="宋体" w:hAnsi="宋体" w:cs="宋体"/>
          <w:color w:val="000000"/>
          <w:szCs w:val="21"/>
        </w:rPr>
        <w:t>（盖章）：</w:t>
      </w:r>
    </w:p>
    <w:p>
      <w:pPr>
        <w:ind w:firstLine="309"/>
        <w:rPr>
          <w:rFonts w:ascii="宋体" w:hAnsi="宋体" w:cs="宋体"/>
          <w:color w:val="000000"/>
          <w:szCs w:val="21"/>
        </w:rPr>
      </w:pPr>
    </w:p>
    <w:p>
      <w:pPr>
        <w:ind w:firstLine="309"/>
        <w:jc w:val="center"/>
        <w:rPr>
          <w:rFonts w:ascii="宋体" w:hAnsi="宋体" w:cs="宋体"/>
          <w:color w:val="000000"/>
          <w:szCs w:val="21"/>
        </w:rPr>
      </w:pPr>
      <w:r>
        <w:rPr>
          <w:rFonts w:hint="eastAsia" w:ascii="宋体" w:hAnsi="宋体" w:cs="宋体"/>
          <w:color w:val="000000"/>
          <w:szCs w:val="21"/>
        </w:rPr>
        <w:t>按工程量清单报价</w:t>
      </w:r>
    </w:p>
    <w:p>
      <w:pPr>
        <w:ind w:firstLine="309"/>
        <w:rPr>
          <w:rFonts w:ascii="宋体" w:hAnsi="宋体" w:cs="宋体"/>
          <w:color w:val="000000"/>
          <w:szCs w:val="21"/>
        </w:rPr>
      </w:pPr>
    </w:p>
    <w:p>
      <w:pPr>
        <w:ind w:firstLine="309"/>
        <w:rPr>
          <w:rFonts w:ascii="宋体" w:hAnsi="宋体" w:cs="宋体"/>
          <w:color w:val="000000"/>
          <w:szCs w:val="21"/>
        </w:rPr>
      </w:pPr>
    </w:p>
    <w:p>
      <w:pPr>
        <w:ind w:firstLine="309"/>
        <w:rPr>
          <w:rFonts w:ascii="宋体" w:hAnsi="宋体" w:cs="宋体"/>
          <w:color w:val="000000"/>
          <w:szCs w:val="21"/>
        </w:rPr>
      </w:pPr>
    </w:p>
    <w:p>
      <w:pPr>
        <w:ind w:firstLine="309"/>
        <w:rPr>
          <w:rFonts w:ascii="宋体" w:hAnsi="宋体" w:cs="宋体"/>
          <w:color w:val="000000"/>
          <w:szCs w:val="21"/>
        </w:rPr>
      </w:pPr>
    </w:p>
    <w:p>
      <w:pPr>
        <w:ind w:firstLine="309"/>
        <w:rPr>
          <w:rFonts w:ascii="宋体" w:hAnsi="宋体" w:cs="宋体"/>
          <w:color w:val="000000"/>
          <w:szCs w:val="21"/>
        </w:rPr>
      </w:pPr>
    </w:p>
    <w:p>
      <w:pPr>
        <w:ind w:firstLine="309"/>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 xml:space="preserve">                       </w:t>
      </w:r>
    </w:p>
    <w:p>
      <w:pPr>
        <w:rPr>
          <w:rFonts w:ascii="宋体" w:hAnsi="宋体" w:cs="宋体"/>
          <w:b/>
          <w:sz w:val="28"/>
          <w:szCs w:val="28"/>
        </w:rPr>
      </w:pPr>
      <w:r>
        <w:rPr>
          <w:rFonts w:hint="eastAsia" w:ascii="宋体" w:hAnsi="宋体" w:cs="宋体"/>
          <w:color w:val="000000"/>
          <w:szCs w:val="21"/>
        </w:rPr>
        <w:t xml:space="preserve">                                               日期：      年  月   日</w:t>
      </w:r>
    </w:p>
    <w:p>
      <w:pPr>
        <w:pStyle w:val="35"/>
        <w:rPr>
          <w:rFonts w:ascii="宋体" w:cs="宋体"/>
          <w:szCs w:val="21"/>
        </w:rPr>
      </w:pPr>
    </w:p>
    <w:p>
      <w:pPr>
        <w:spacing w:line="360" w:lineRule="auto"/>
        <w:outlineLvl w:val="0"/>
        <w:rPr>
          <w:rFonts w:ascii="宋体" w:hAnsi="宋体" w:cs="宋体"/>
          <w:b/>
          <w:sz w:val="28"/>
          <w:szCs w:val="28"/>
        </w:rPr>
      </w:pPr>
      <w:r>
        <w:rPr>
          <w:rFonts w:hint="eastAsia" w:ascii="宋体" w:hAnsi="宋体" w:cs="宋体"/>
          <w:b/>
          <w:sz w:val="30"/>
          <w:szCs w:val="30"/>
        </w:rPr>
        <w:t>附件9：未被“信用中国”网站（WWW.creditchina.gov.cn）或“中国政府采购网”网站（www.ccgp.gov.cn）列入失信被执行人、重大税收违法案件当事人名单、政府采购严重失信行为记录名单范本格式</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重大税收违法案件当事人名单”及“政府采购严重违法失信名单”栏目，并在点击相应栏目后按“图1-图3”格式进行截图，图片显示内容必须清晰可辨。</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各竞标单位必须在步骤一显示的页面，点击本项目竞标单位的名称后进入相关页面，并按“图4”格式进行截图，图片显示内容必须清晰可辨。</w:t>
      </w:r>
    </w:p>
    <w:p>
      <w:pPr>
        <w:rPr>
          <w:rFonts w:ascii="宋体" w:hAnsi="宋体" w:cs="宋体"/>
          <w:sz w:val="28"/>
          <w:szCs w:val="28"/>
        </w:rPr>
      </w:pPr>
      <w:r>
        <w:rPr>
          <w:rFonts w:hint="eastAsia" w:ascii="宋体" w:hAnsi="宋体" w:cs="宋体"/>
          <w:sz w:val="28"/>
          <w:szCs w:val="28"/>
        </w:rPr>
        <w:t>以“常州市恒卓建设工程管理咨询有限公司”为例，各竞标单位在编制响应文件时必须按如下范本“图1-图4”进行操作。各竞标单位在编制文件时，截取的相关图片必须页面横向排版并合理缩放，每张图片均须加盖公章。排版时尽量一张A4纸横向排版、打印一张图片。</w:t>
      </w:r>
    </w:p>
    <w:p>
      <w:pPr>
        <w:widowControl/>
        <w:jc w:val="left"/>
        <w:rPr>
          <w:rFonts w:ascii="宋体" w:hAnsi="宋体" w:cs="宋体"/>
        </w:rPr>
      </w:pPr>
      <w:r>
        <w:rPr>
          <w:rFonts w:hint="eastAsia" w:ascii="宋体" w:hAnsi="宋体" w:cs="宋体"/>
        </w:rPr>
        <w:drawing>
          <wp:inline distT="0" distB="0" distL="114300" distR="114300">
            <wp:extent cx="5727065" cy="3060700"/>
            <wp:effectExtent l="0" t="0" r="3175" b="2540"/>
            <wp:docPr id="6" name="图片 3"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QQ图片20200109211747"/>
                    <pic:cNvPicPr>
                      <a:picLocks noChangeAspect="1"/>
                    </pic:cNvPicPr>
                  </pic:nvPicPr>
                  <pic:blipFill>
                    <a:blip r:embed="rId9" cstate="print"/>
                    <a:stretch>
                      <a:fillRect/>
                    </a:stretch>
                  </pic:blipFill>
                  <pic:spPr>
                    <a:xfrm>
                      <a:off x="0" y="0"/>
                      <a:ext cx="5727065" cy="3060700"/>
                    </a:xfrm>
                    <a:prstGeom prst="rect">
                      <a:avLst/>
                    </a:prstGeom>
                    <a:noFill/>
                    <a:ln>
                      <a:noFill/>
                    </a:ln>
                  </pic:spPr>
                </pic:pic>
              </a:graphicData>
            </a:graphic>
          </wp:inline>
        </w:drawing>
      </w:r>
    </w:p>
    <w:p>
      <w:pPr>
        <w:pStyle w:val="3"/>
        <w:rPr>
          <w:rFonts w:ascii="宋体" w:hAnsi="宋体" w:cs="宋体"/>
          <w:b/>
          <w:bCs/>
          <w:sz w:val="28"/>
          <w:szCs w:val="28"/>
        </w:rPr>
      </w:pPr>
      <w:bookmarkStart w:id="39" w:name="_Toc6184_WPSOffice_Level1"/>
    </w:p>
    <w:p>
      <w:pPr>
        <w:pStyle w:val="3"/>
        <w:rPr>
          <w:rFonts w:ascii="宋体" w:hAnsi="宋体" w:cs="宋体"/>
          <w:b/>
          <w:bCs/>
          <w:sz w:val="28"/>
          <w:szCs w:val="28"/>
        </w:rPr>
      </w:pPr>
      <w:r>
        <w:rPr>
          <w:rFonts w:hint="eastAsia" w:ascii="宋体" w:hAnsi="宋体" w:cs="宋体"/>
          <w:b/>
          <w:bCs/>
          <w:sz w:val="28"/>
          <w:szCs w:val="28"/>
        </w:rPr>
        <w:t>图1（失信被执行人范本）</w:t>
      </w:r>
      <w:bookmarkEnd w:id="39"/>
    </w:p>
    <w:p>
      <w:pPr>
        <w:widowControl/>
        <w:jc w:val="center"/>
        <w:rPr>
          <w:rFonts w:ascii="宋体" w:hAnsi="宋体" w:cs="宋体"/>
        </w:rPr>
      </w:pPr>
      <w:r>
        <w:rPr>
          <w:rFonts w:hint="eastAsia" w:ascii="宋体" w:hAnsi="宋体" w:cs="宋体"/>
          <w:kern w:val="0"/>
          <w:sz w:val="24"/>
          <w:szCs w:val="24"/>
        </w:rPr>
        <w:drawing>
          <wp:inline distT="0" distB="0" distL="114300" distR="114300">
            <wp:extent cx="6070600" cy="3239135"/>
            <wp:effectExtent l="0" t="0" r="10160" b="698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0" cstate="print"/>
                    <a:stretch>
                      <a:fillRect/>
                    </a:stretch>
                  </pic:blipFill>
                  <pic:spPr>
                    <a:xfrm>
                      <a:off x="0" y="0"/>
                      <a:ext cx="6070600" cy="3239135"/>
                    </a:xfrm>
                    <a:prstGeom prst="rect">
                      <a:avLst/>
                    </a:prstGeom>
                    <a:noFill/>
                    <a:ln>
                      <a:noFill/>
                    </a:ln>
                  </pic:spPr>
                </pic:pic>
              </a:graphicData>
            </a:graphic>
          </wp:inline>
        </w:drawing>
      </w:r>
    </w:p>
    <w:p>
      <w:pPr>
        <w:rPr>
          <w:rFonts w:ascii="宋体" w:hAnsi="宋体" w:cs="宋体"/>
        </w:rPr>
      </w:pPr>
    </w:p>
    <w:p>
      <w:pPr>
        <w:rPr>
          <w:rFonts w:ascii="宋体" w:hAnsi="宋体" w:cs="宋体"/>
          <w:b/>
          <w:bCs/>
          <w:sz w:val="28"/>
          <w:szCs w:val="28"/>
        </w:rPr>
      </w:pPr>
      <w:bookmarkStart w:id="40" w:name="_Toc5804_WPSOffice_Level1"/>
    </w:p>
    <w:p>
      <w:pPr>
        <w:rPr>
          <w:rFonts w:ascii="宋体" w:hAnsi="宋体" w:cs="宋体"/>
          <w:b/>
          <w:bCs/>
          <w:sz w:val="28"/>
          <w:szCs w:val="28"/>
        </w:rPr>
      </w:pPr>
    </w:p>
    <w:p>
      <w:pPr>
        <w:rPr>
          <w:rFonts w:ascii="宋体" w:hAnsi="宋体" w:cs="宋体"/>
          <w:b/>
          <w:bCs/>
          <w:sz w:val="28"/>
          <w:szCs w:val="28"/>
        </w:rPr>
      </w:pPr>
      <w:r>
        <w:rPr>
          <w:rFonts w:hint="eastAsia" w:ascii="宋体" w:hAnsi="宋体" w:cs="宋体"/>
          <w:b/>
          <w:bCs/>
          <w:sz w:val="28"/>
          <w:szCs w:val="28"/>
        </w:rPr>
        <w:t>图2（企业经营异常名录）</w:t>
      </w:r>
      <w:bookmarkEnd w:id="40"/>
    </w:p>
    <w:p>
      <w:pPr>
        <w:widowControl/>
        <w:jc w:val="left"/>
        <w:rPr>
          <w:rFonts w:ascii="宋体" w:hAnsi="宋体" w:cs="宋体"/>
        </w:rPr>
      </w:pPr>
      <w:r>
        <w:rPr>
          <w:rFonts w:hint="eastAsia" w:ascii="宋体" w:hAnsi="宋体" w:cs="宋体"/>
          <w:kern w:val="0"/>
          <w:sz w:val="24"/>
          <w:szCs w:val="24"/>
        </w:rPr>
        <w:drawing>
          <wp:inline distT="0" distB="0" distL="114300" distR="114300">
            <wp:extent cx="6049010" cy="3331845"/>
            <wp:effectExtent l="0" t="0" r="1270" b="571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1" cstate="print"/>
                    <a:stretch>
                      <a:fillRect/>
                    </a:stretch>
                  </pic:blipFill>
                  <pic:spPr>
                    <a:xfrm>
                      <a:off x="0" y="0"/>
                      <a:ext cx="6049010" cy="3331845"/>
                    </a:xfrm>
                    <a:prstGeom prst="rect">
                      <a:avLst/>
                    </a:prstGeom>
                    <a:noFill/>
                    <a:ln>
                      <a:noFill/>
                    </a:ln>
                  </pic:spPr>
                </pic:pic>
              </a:graphicData>
            </a:graphic>
          </wp:inline>
        </w:drawing>
      </w:r>
    </w:p>
    <w:p>
      <w:pPr>
        <w:rPr>
          <w:rFonts w:ascii="宋体" w:hAnsi="宋体" w:cs="宋体"/>
        </w:rPr>
      </w:pPr>
    </w:p>
    <w:p>
      <w:pPr>
        <w:pStyle w:val="3"/>
        <w:rPr>
          <w:rFonts w:ascii="宋体" w:hAnsi="宋体" w:cs="宋体"/>
        </w:rPr>
      </w:pPr>
    </w:p>
    <w:p>
      <w:pPr>
        <w:rPr>
          <w:rFonts w:ascii="宋体" w:hAnsi="宋体" w:cs="宋体"/>
          <w:b/>
          <w:bCs/>
          <w:sz w:val="28"/>
          <w:szCs w:val="28"/>
        </w:rPr>
      </w:pPr>
      <w:r>
        <w:rPr>
          <w:rFonts w:hint="eastAsia" w:ascii="宋体" w:hAnsi="宋体" w:cs="宋体"/>
          <w:b/>
          <w:bCs/>
          <w:sz w:val="28"/>
          <w:szCs w:val="28"/>
        </w:rPr>
        <w:t>图3（重大税收违法案件当事人黑名单范本）</w:t>
      </w:r>
    </w:p>
    <w:p>
      <w:pPr>
        <w:widowControl/>
        <w:jc w:val="left"/>
        <w:rPr>
          <w:rFonts w:ascii="宋体" w:hAnsi="宋体" w:cs="宋体"/>
        </w:rPr>
      </w:pPr>
      <w:r>
        <w:rPr>
          <w:rFonts w:hint="eastAsia" w:ascii="宋体" w:hAnsi="宋体" w:cs="宋体"/>
          <w:kern w:val="0"/>
          <w:sz w:val="24"/>
          <w:szCs w:val="24"/>
        </w:rPr>
        <w:drawing>
          <wp:inline distT="0" distB="0" distL="114300" distR="114300">
            <wp:extent cx="5819775" cy="3122295"/>
            <wp:effectExtent l="0" t="0" r="1905" b="1905"/>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12" cstate="print"/>
                    <a:stretch>
                      <a:fillRect/>
                    </a:stretch>
                  </pic:blipFill>
                  <pic:spPr>
                    <a:xfrm>
                      <a:off x="0" y="0"/>
                      <a:ext cx="5819775" cy="3122295"/>
                    </a:xfrm>
                    <a:prstGeom prst="rect">
                      <a:avLst/>
                    </a:prstGeom>
                    <a:noFill/>
                    <a:ln>
                      <a:noFill/>
                    </a:ln>
                  </pic:spPr>
                </pic:pic>
              </a:graphicData>
            </a:graphic>
          </wp:inline>
        </w:drawing>
      </w:r>
    </w:p>
    <w:p>
      <w:pPr>
        <w:rPr>
          <w:rFonts w:ascii="宋体" w:hAnsi="宋体" w:cs="宋体"/>
        </w:rPr>
      </w:pPr>
    </w:p>
    <w:p>
      <w:pPr>
        <w:pStyle w:val="3"/>
        <w:rPr>
          <w:rFonts w:ascii="宋体" w:hAnsi="宋体" w:cs="宋体"/>
        </w:rPr>
      </w:pPr>
    </w:p>
    <w:p/>
    <w:p>
      <w:pPr>
        <w:pStyle w:val="20"/>
        <w:ind w:firstLine="559"/>
        <w:rPr>
          <w:rFonts w:hAnsi="宋体" w:cs="宋体"/>
          <w:b/>
          <w:bCs/>
          <w:sz w:val="28"/>
          <w:szCs w:val="28"/>
        </w:rPr>
      </w:pPr>
      <w:r>
        <w:rPr>
          <w:rFonts w:hint="eastAsia" w:hAnsi="宋体" w:cs="宋体"/>
          <w:b/>
          <w:bCs/>
          <w:sz w:val="28"/>
          <w:szCs w:val="28"/>
        </w:rPr>
        <w:t>图4（相关基本信息范本）</w:t>
      </w:r>
    </w:p>
    <w:p>
      <w:pPr>
        <w:rPr>
          <w:rFonts w:ascii="宋体" w:hAnsi="宋体" w:cs="宋体"/>
        </w:rPr>
      </w:pPr>
      <w:r>
        <w:rPr>
          <w:rFonts w:hint="eastAsia" w:ascii="宋体" w:hAnsi="宋体" w:cs="宋体"/>
        </w:rPr>
        <w:drawing>
          <wp:inline distT="0" distB="0" distL="114300" distR="114300">
            <wp:extent cx="5332095" cy="2771775"/>
            <wp:effectExtent l="0" t="0" r="190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cstate="print"/>
                    <a:stretch>
                      <a:fillRect/>
                    </a:stretch>
                  </pic:blipFill>
                  <pic:spPr>
                    <a:xfrm>
                      <a:off x="0" y="0"/>
                      <a:ext cx="5332095" cy="2771775"/>
                    </a:xfrm>
                    <a:prstGeom prst="rect">
                      <a:avLst/>
                    </a:prstGeom>
                    <a:noFill/>
                    <a:ln>
                      <a:noFill/>
                    </a:ln>
                  </pic:spPr>
                </pic:pic>
              </a:graphicData>
            </a:graphic>
          </wp:inline>
        </w:drawing>
      </w:r>
    </w:p>
    <w:p>
      <w:pPr>
        <w:pStyle w:val="20"/>
        <w:ind w:left="0" w:firstLine="0"/>
        <w:rPr>
          <w:rFonts w:hAnsi="宋体" w:cs="宋体"/>
          <w:b/>
          <w:bCs/>
          <w:sz w:val="28"/>
          <w:szCs w:val="28"/>
        </w:rPr>
      </w:pPr>
    </w:p>
    <w:p>
      <w:pPr>
        <w:pStyle w:val="20"/>
        <w:ind w:firstLine="559"/>
        <w:rPr>
          <w:rFonts w:hAnsi="宋体" w:cs="宋体"/>
          <w:b/>
          <w:bCs/>
          <w:sz w:val="28"/>
          <w:szCs w:val="28"/>
        </w:rPr>
      </w:pPr>
      <w:r>
        <w:rPr>
          <w:rFonts w:hint="eastAsia" w:hAnsi="宋体" w:cs="宋体"/>
          <w:b/>
          <w:bCs/>
          <w:sz w:val="28"/>
          <w:szCs w:val="28"/>
        </w:rPr>
        <w:t>图5（政府采购严重失信行为记录名单范本）</w:t>
      </w:r>
    </w:p>
    <w:p>
      <w:pPr>
        <w:widowControl/>
        <w:jc w:val="left"/>
      </w:pPr>
      <w:r>
        <w:rPr>
          <w:rFonts w:ascii="宋体" w:hAnsi="宋体" w:cs="宋体"/>
          <w:kern w:val="0"/>
          <w:sz w:val="24"/>
          <w:szCs w:val="24"/>
        </w:rPr>
        <w:fldChar w:fldCharType="begin"/>
      </w:r>
      <w:r>
        <w:rPr>
          <w:rFonts w:ascii="宋体" w:hAnsi="宋体" w:cs="宋体"/>
          <w:kern w:val="0"/>
          <w:sz w:val="24"/>
          <w:szCs w:val="24"/>
        </w:rPr>
        <w:instrText xml:space="preserve">INCLUDEPICTURE \d "C:\\Users\\Administrator\\AppData\\Roaming\\Tencent\\Users\\295076508\\QQ\\WinTemp\\RichOle\\3]PK`]RI%9053I[)K~H3N{G.png"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5744210" cy="4243070"/>
            <wp:effectExtent l="0" t="0" r="1270" b="889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4" cstate="print"/>
                    <a:stretch>
                      <a:fillRect/>
                    </a:stretch>
                  </pic:blipFill>
                  <pic:spPr>
                    <a:xfrm>
                      <a:off x="0" y="0"/>
                      <a:ext cx="5744210" cy="4243070"/>
                    </a:xfrm>
                    <a:prstGeom prst="rect">
                      <a:avLst/>
                    </a:prstGeom>
                    <a:noFill/>
                    <a:ln>
                      <a:noFill/>
                    </a:ln>
                  </pic:spPr>
                </pic:pic>
              </a:graphicData>
            </a:graphic>
          </wp:inline>
        </w:drawing>
      </w:r>
      <w:r>
        <w:rPr>
          <w:rFonts w:ascii="宋体" w:hAnsi="宋体" w:cs="宋体"/>
          <w:kern w:val="0"/>
          <w:sz w:val="24"/>
          <w:szCs w:val="24"/>
        </w:rPr>
        <w:fldChar w:fldCharType="end"/>
      </w:r>
    </w:p>
    <w:p>
      <w:pPr>
        <w:rPr>
          <w:rFonts w:ascii="宋体" w:hAnsi="宋体" w:cs="宋体"/>
        </w:rPr>
      </w:pPr>
    </w:p>
    <w:p>
      <w:pPr>
        <w:pStyle w:val="20"/>
        <w:ind w:firstLine="419"/>
        <w:rPr>
          <w:rFonts w:hAnsi="宋体" w:cs="宋体"/>
        </w:rPr>
      </w:pPr>
    </w:p>
    <w:p>
      <w:pPr>
        <w:rPr>
          <w:rFonts w:ascii="宋体" w:hAnsi="宋体" w:cs="宋体"/>
        </w:rPr>
      </w:pPr>
    </w:p>
    <w:p>
      <w:pPr>
        <w:widowControl/>
        <w:jc w:val="left"/>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INCLUDEPICTURE \d "C:\\Users\\Administrator\\AppData\\Roaming\\Tencent\\Users\\295076508\\QQ\\WinTemp\\RichOle\\)RSBO~E1GS%PNMO676NU{E6.png"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5785485" cy="2611755"/>
            <wp:effectExtent l="0" t="0" r="5715" b="9525"/>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15" cstate="print"/>
                    <a:stretch>
                      <a:fillRect/>
                    </a:stretch>
                  </pic:blipFill>
                  <pic:spPr>
                    <a:xfrm>
                      <a:off x="0" y="0"/>
                      <a:ext cx="5785485" cy="2611755"/>
                    </a:xfrm>
                    <a:prstGeom prst="rect">
                      <a:avLst/>
                    </a:prstGeom>
                    <a:noFill/>
                    <a:ln>
                      <a:noFill/>
                    </a:ln>
                  </pic:spPr>
                </pic:pic>
              </a:graphicData>
            </a:graphic>
          </wp:inline>
        </w:drawing>
      </w:r>
      <w:r>
        <w:rPr>
          <w:rFonts w:ascii="宋体" w:hAnsi="宋体" w:cs="宋体"/>
          <w:kern w:val="0"/>
          <w:sz w:val="24"/>
          <w:szCs w:val="24"/>
        </w:rPr>
        <w:fldChar w:fldCharType="end"/>
      </w:r>
    </w:p>
    <w:p>
      <w:pPr>
        <w:pStyle w:val="3"/>
        <w:rPr>
          <w:rFonts w:ascii="宋体" w:hAnsi="宋体" w:cs="宋体"/>
          <w:kern w:val="0"/>
          <w:sz w:val="24"/>
        </w:rPr>
      </w:pPr>
    </w:p>
    <w:p/>
    <w:p>
      <w:pPr>
        <w:pStyle w:val="20"/>
        <w:ind w:firstLine="419"/>
      </w:pPr>
    </w:p>
    <w:p>
      <w:pPr>
        <w:rPr>
          <w:rFonts w:ascii="宋体" w:hAnsi="宋体" w:cs="宋体"/>
        </w:rPr>
      </w:pPr>
      <w:r>
        <w:rPr>
          <w:rFonts w:hint="eastAsia" w:ascii="宋体" w:hAnsi="宋体" w:cs="宋体"/>
        </w:rPr>
        <w:drawing>
          <wp:inline distT="0" distB="0" distL="114300" distR="114300">
            <wp:extent cx="5730875" cy="3590925"/>
            <wp:effectExtent l="0" t="0" r="14605" b="5715"/>
            <wp:docPr id="10" name="图片 10"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da10d1d070020c943fffc7b2093462"/>
                    <pic:cNvPicPr>
                      <a:picLocks noChangeAspect="1"/>
                    </pic:cNvPicPr>
                  </pic:nvPicPr>
                  <pic:blipFill>
                    <a:blip r:embed="rId16" cstate="print"/>
                    <a:stretch>
                      <a:fillRect/>
                    </a:stretch>
                  </pic:blipFill>
                  <pic:spPr>
                    <a:xfrm>
                      <a:off x="0" y="0"/>
                      <a:ext cx="5730875" cy="3590925"/>
                    </a:xfrm>
                    <a:prstGeom prst="rect">
                      <a:avLst/>
                    </a:prstGeom>
                    <a:noFill/>
                    <a:ln>
                      <a:noFill/>
                    </a:ln>
                  </pic:spPr>
                </pic:pic>
              </a:graphicData>
            </a:graphic>
          </wp:inline>
        </w:drawing>
      </w:r>
    </w:p>
    <w:p/>
    <w:p>
      <w:pPr>
        <w:pStyle w:val="3"/>
      </w:pPr>
    </w:p>
    <w:p/>
    <w:p>
      <w:pPr>
        <w:pStyle w:val="3"/>
      </w:pPr>
    </w:p>
    <w:p/>
    <w:p>
      <w:pPr>
        <w:pStyle w:val="3"/>
      </w:pPr>
    </w:p>
    <w:p/>
    <w:p/>
    <w:p>
      <w:pPr>
        <w:pStyle w:val="4"/>
        <w:jc w:val="left"/>
        <w:rPr>
          <w:rFonts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11</w:t>
      </w:r>
      <w:r>
        <w:rPr>
          <w:rFonts w:hint="eastAsia" w:ascii="宋体" w:hAnsi="宋体" w:eastAsia="宋体" w:cs="宋体"/>
          <w:b/>
          <w:bCs/>
          <w:color w:val="000000" w:themeColor="text1"/>
          <w:sz w:val="30"/>
          <w:szCs w:val="30"/>
          <w14:textFill>
            <w14:solidFill>
              <w14:schemeClr w14:val="tx1"/>
            </w14:solidFill>
          </w14:textFill>
        </w:rPr>
        <w:t>、友 情 提 醒</w:t>
      </w:r>
    </w:p>
    <w:p>
      <w:pPr>
        <w:spacing w:line="420" w:lineRule="exac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各投标单位：</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您好！</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为了提高贵单位的投标文件的有效性，减少不必要的无效投标，特友情提醒注意以下几点：</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1.请谨记招标文件上表述的</w:t>
      </w:r>
      <w:r>
        <w:rPr>
          <w:rFonts w:hint="eastAsia" w:ascii="宋体" w:hAnsi="宋体" w:cs="宋体"/>
          <w:b/>
          <w:color w:val="000000" w:themeColor="text1"/>
          <w:sz w:val="24"/>
          <w:szCs w:val="24"/>
          <w14:textFill>
            <w14:solidFill>
              <w14:schemeClr w14:val="tx1"/>
            </w14:solidFill>
          </w14:textFill>
        </w:rPr>
        <w:t>各项事宜时间节点</w:t>
      </w:r>
      <w:r>
        <w:rPr>
          <w:rFonts w:hint="eastAsia" w:ascii="宋体" w:hAnsi="宋体" w:cs="宋体"/>
          <w:color w:val="000000" w:themeColor="text1"/>
          <w:sz w:val="24"/>
          <w:szCs w:val="24"/>
          <w14:textFill>
            <w14:solidFill>
              <w14:schemeClr w14:val="tx1"/>
            </w14:solidFill>
          </w14:textFill>
        </w:rPr>
        <w:t>，特别是</w:t>
      </w:r>
      <w:r>
        <w:rPr>
          <w:rFonts w:hint="eastAsia" w:ascii="宋体" w:hAnsi="宋体" w:cs="宋体"/>
          <w:b/>
          <w:color w:val="000000" w:themeColor="text1"/>
          <w:sz w:val="24"/>
          <w:szCs w:val="24"/>
          <w14:textFill>
            <w14:solidFill>
              <w14:schemeClr w14:val="tx1"/>
            </w14:solidFill>
          </w14:textFill>
        </w:rPr>
        <w:t>开标时间和地点</w:t>
      </w:r>
      <w:r>
        <w:rPr>
          <w:rFonts w:hint="eastAsia" w:ascii="宋体" w:hAnsi="宋体" w:cs="宋体"/>
          <w:color w:val="000000" w:themeColor="text1"/>
          <w:sz w:val="24"/>
          <w:szCs w:val="24"/>
          <w14:textFill>
            <w14:solidFill>
              <w14:schemeClr w14:val="tx1"/>
            </w14:solidFill>
          </w14:textFill>
        </w:rPr>
        <w:t>，迟到的将一律不能进入开标室</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2.投标保证金一定要从</w:t>
      </w:r>
      <w:r>
        <w:rPr>
          <w:rFonts w:hint="eastAsia" w:ascii="宋体" w:hAnsi="宋体" w:cs="宋体"/>
          <w:b/>
          <w:color w:val="000000" w:themeColor="text1"/>
          <w:sz w:val="24"/>
          <w:szCs w:val="24"/>
          <w14:textFill>
            <w14:solidFill>
              <w14:schemeClr w14:val="tx1"/>
            </w14:solidFill>
          </w14:textFill>
        </w:rPr>
        <w:t>投标单位账户</w:t>
      </w:r>
      <w:r>
        <w:rPr>
          <w:rFonts w:hint="eastAsia" w:ascii="宋体" w:hAnsi="宋体" w:cs="宋体"/>
          <w:color w:val="000000" w:themeColor="text1"/>
          <w:sz w:val="24"/>
          <w:szCs w:val="24"/>
          <w14:textFill>
            <w14:solidFill>
              <w14:schemeClr w14:val="tx1"/>
            </w14:solidFill>
          </w14:textFill>
        </w:rPr>
        <w:t>按招标文件规定的</w:t>
      </w:r>
      <w:r>
        <w:rPr>
          <w:rFonts w:hint="eastAsia" w:ascii="宋体" w:hAnsi="宋体" w:cs="宋体"/>
          <w:b/>
          <w:color w:val="000000" w:themeColor="text1"/>
          <w:sz w:val="24"/>
          <w:szCs w:val="24"/>
          <w14:textFill>
            <w14:solidFill>
              <w14:schemeClr w14:val="tx1"/>
            </w14:solidFill>
          </w14:textFill>
        </w:rPr>
        <w:t>方式和时间</w:t>
      </w:r>
      <w:r>
        <w:rPr>
          <w:rFonts w:hint="eastAsia" w:ascii="宋体" w:hAnsi="宋体" w:cs="宋体"/>
          <w:color w:val="000000" w:themeColor="text1"/>
          <w:sz w:val="24"/>
          <w:szCs w:val="24"/>
          <w14:textFill>
            <w14:solidFill>
              <w14:schemeClr w14:val="tx1"/>
            </w14:solidFill>
          </w14:textFill>
        </w:rPr>
        <w:t>缴至</w:t>
      </w:r>
      <w:r>
        <w:rPr>
          <w:rFonts w:hint="eastAsia" w:ascii="宋体" w:hAnsi="宋体" w:cs="宋体"/>
          <w:b/>
          <w:color w:val="000000" w:themeColor="text1"/>
          <w:sz w:val="24"/>
          <w:szCs w:val="24"/>
          <w14:textFill>
            <w14:solidFill>
              <w14:schemeClr w14:val="tx1"/>
            </w14:solidFill>
          </w14:textFill>
        </w:rPr>
        <w:t>指定账户并到账</w:t>
      </w:r>
      <w:r>
        <w:rPr>
          <w:rFonts w:hint="eastAsia" w:ascii="宋体" w:hAnsi="宋体" w:cs="宋体"/>
          <w:color w:val="000000" w:themeColor="text1"/>
          <w:sz w:val="24"/>
          <w:szCs w:val="24"/>
          <w14:textFill>
            <w14:solidFill>
              <w14:schemeClr w14:val="tx1"/>
            </w14:solidFill>
          </w14:textFill>
        </w:rPr>
        <w:t>，拒绝以其它方式缴纳，禁止第三方代缴保证金。</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3.投标文件</w:t>
      </w:r>
      <w:r>
        <w:rPr>
          <w:rFonts w:hint="eastAsia" w:ascii="宋体" w:hAnsi="宋体" w:cs="宋体"/>
          <w:b/>
          <w:color w:val="000000" w:themeColor="text1"/>
          <w:sz w:val="24"/>
          <w:szCs w:val="24"/>
          <w14:textFill>
            <w14:solidFill>
              <w14:schemeClr w14:val="tx1"/>
            </w14:solidFill>
          </w14:textFill>
        </w:rPr>
        <w:t>应按要求密封，电子光盘单独密封，</w:t>
      </w:r>
      <w:r>
        <w:rPr>
          <w:rFonts w:hint="eastAsia" w:ascii="宋体" w:hAnsi="宋体" w:cs="宋体"/>
          <w:color w:val="000000" w:themeColor="text1"/>
          <w:sz w:val="24"/>
          <w:szCs w:val="24"/>
          <w14:textFill>
            <w14:solidFill>
              <w14:schemeClr w14:val="tx1"/>
            </w14:solidFill>
          </w14:textFill>
        </w:rPr>
        <w:t>并在封袋上加盖</w:t>
      </w:r>
      <w:r>
        <w:rPr>
          <w:rFonts w:hint="eastAsia" w:ascii="宋体" w:hAnsi="宋体" w:cs="宋体"/>
          <w:b/>
          <w:color w:val="000000" w:themeColor="text1"/>
          <w:sz w:val="24"/>
          <w:szCs w:val="24"/>
          <w14:textFill>
            <w14:solidFill>
              <w14:schemeClr w14:val="tx1"/>
            </w14:solidFill>
          </w14:textFill>
        </w:rPr>
        <w:t>投标单位公章</w:t>
      </w:r>
      <w:r>
        <w:rPr>
          <w:rFonts w:hint="eastAsia" w:ascii="宋体" w:hAnsi="宋体" w:cs="宋体"/>
          <w:color w:val="000000" w:themeColor="text1"/>
          <w:sz w:val="24"/>
          <w:szCs w:val="24"/>
          <w14:textFill>
            <w14:solidFill>
              <w14:schemeClr w14:val="tx1"/>
            </w14:solidFill>
          </w14:textFill>
        </w:rPr>
        <w:t>。</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4.投标文件中的证明文件及资料需提供复印件并加盖</w:t>
      </w:r>
      <w:r>
        <w:rPr>
          <w:rFonts w:hint="eastAsia" w:ascii="宋体" w:hAnsi="宋体" w:cs="宋体"/>
          <w:b/>
          <w:color w:val="000000" w:themeColor="text1"/>
          <w:sz w:val="24"/>
          <w:szCs w:val="24"/>
          <w14:textFill>
            <w14:solidFill>
              <w14:schemeClr w14:val="tx1"/>
            </w14:solidFill>
          </w14:textFill>
        </w:rPr>
        <w:t>公章</w:t>
      </w:r>
      <w:r>
        <w:rPr>
          <w:rFonts w:hint="eastAsia" w:ascii="宋体" w:hAnsi="宋体" w:cs="宋体"/>
          <w:color w:val="000000" w:themeColor="text1"/>
          <w:sz w:val="24"/>
          <w:szCs w:val="24"/>
          <w14:textFill>
            <w14:solidFill>
              <w14:schemeClr w14:val="tx1"/>
            </w14:solidFill>
          </w14:textFill>
        </w:rPr>
        <w:t>，有要求提供原件或公证件的必须将原件或公证件携带至开标现场备查或核查。</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5.需要提供样品的，请严格按招标文件要求提供，同时注意</w:t>
      </w:r>
      <w:r>
        <w:rPr>
          <w:rFonts w:hint="eastAsia" w:ascii="宋体" w:hAnsi="宋体" w:cs="宋体"/>
          <w:b/>
          <w:color w:val="000000" w:themeColor="text1"/>
          <w:sz w:val="24"/>
          <w:szCs w:val="24"/>
          <w14:textFill>
            <w14:solidFill>
              <w14:schemeClr w14:val="tx1"/>
            </w14:solidFill>
          </w14:textFill>
        </w:rPr>
        <w:t>密封、隐蔽</w:t>
      </w:r>
      <w:r>
        <w:rPr>
          <w:rFonts w:hint="eastAsia" w:ascii="宋体" w:hAnsi="宋体" w:cs="宋体"/>
          <w:color w:val="000000" w:themeColor="text1"/>
          <w:sz w:val="24"/>
          <w:szCs w:val="24"/>
          <w14:textFill>
            <w14:solidFill>
              <w14:schemeClr w14:val="tx1"/>
            </w14:solidFill>
          </w14:textFill>
        </w:rPr>
        <w:t>标签的相关要求。</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6.因招标文件文字表述有限，鼓励您</w:t>
      </w:r>
      <w:r>
        <w:rPr>
          <w:rFonts w:hint="eastAsia" w:ascii="宋体" w:hAnsi="宋体" w:cs="宋体"/>
          <w:b/>
          <w:color w:val="000000" w:themeColor="text1"/>
          <w:sz w:val="24"/>
          <w:szCs w:val="24"/>
          <w14:textFill>
            <w14:solidFill>
              <w14:schemeClr w14:val="tx1"/>
            </w14:solidFill>
          </w14:textFill>
        </w:rPr>
        <w:t>现场踏勘</w:t>
      </w:r>
      <w:r>
        <w:rPr>
          <w:rFonts w:hint="eastAsia" w:ascii="宋体" w:hAnsi="宋体" w:cs="宋体"/>
          <w:color w:val="000000" w:themeColor="text1"/>
          <w:sz w:val="24"/>
          <w:szCs w:val="24"/>
          <w14:textFill>
            <w14:solidFill>
              <w14:schemeClr w14:val="tx1"/>
            </w14:solidFill>
          </w14:textFill>
        </w:rPr>
        <w:t>，可以在投标前充分了解现场环境、项目进度和质量要求等信息，为贵单位有针对性的制作投标文件积累充分的原始资料。</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7.设定</w:t>
      </w:r>
      <w:r>
        <w:rPr>
          <w:rFonts w:hint="eastAsia" w:ascii="宋体" w:hAnsi="宋体" w:cs="宋体"/>
          <w:b/>
          <w:color w:val="000000" w:themeColor="text1"/>
          <w:sz w:val="24"/>
          <w:szCs w:val="24"/>
          <w14:textFill>
            <w14:solidFill>
              <w14:schemeClr w14:val="tx1"/>
            </w14:solidFill>
          </w14:textFill>
        </w:rPr>
        <w:t>最高限价</w:t>
      </w:r>
      <w:r>
        <w:rPr>
          <w:rFonts w:hint="eastAsia" w:ascii="宋体" w:hAnsi="宋体" w:cs="宋体"/>
          <w:color w:val="000000" w:themeColor="text1"/>
          <w:sz w:val="24"/>
          <w:szCs w:val="24"/>
          <w14:textFill>
            <w14:solidFill>
              <w14:schemeClr w14:val="tx1"/>
            </w14:solidFill>
          </w14:textFill>
        </w:rPr>
        <w:t>的，超过限价一律废标。</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8.请精心仔细</w:t>
      </w:r>
      <w:r>
        <w:rPr>
          <w:rFonts w:hint="eastAsia" w:ascii="宋体" w:hAnsi="宋体" w:cs="宋体"/>
          <w:b/>
          <w:color w:val="000000" w:themeColor="text1"/>
          <w:sz w:val="24"/>
          <w:szCs w:val="24"/>
          <w14:textFill>
            <w14:solidFill>
              <w14:schemeClr w14:val="tx1"/>
            </w14:solidFill>
          </w14:textFill>
        </w:rPr>
        <w:t>审阅招标文件,特别是加粗部分的文字</w:t>
      </w:r>
      <w:r>
        <w:rPr>
          <w:rFonts w:hint="eastAsia" w:ascii="宋体" w:hAnsi="宋体" w:cs="宋体"/>
          <w:color w:val="000000" w:themeColor="text1"/>
          <w:sz w:val="24"/>
          <w:szCs w:val="24"/>
          <w14:textFill>
            <w14:solidFill>
              <w14:schemeClr w14:val="tx1"/>
            </w14:solidFill>
          </w14:textFill>
        </w:rPr>
        <w:t>。如有疑问，请按招标文件要求进行询疑。</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p>
    <w:p>
      <w:pPr>
        <w:spacing w:line="480" w:lineRule="exact"/>
        <w:ind w:firstLine="480" w:firstLineChars="200"/>
        <w:rPr>
          <w:rFonts w:hint="default" w:ascii="宋体" w:hAnsi="宋体" w:eastAsia="宋体" w:cs="宋体"/>
          <w:sz w:val="24"/>
          <w:szCs w:val="24"/>
          <w:lang w:val="en-US" w:eastAsia="zh-CN"/>
        </w:rPr>
      </w:pPr>
      <w:r>
        <w:rPr>
          <w:rFonts w:hint="eastAsia" w:ascii="宋体" w:hAnsi="宋体" w:cs="宋体"/>
          <w:color w:val="000000" w:themeColor="text1"/>
          <w:sz w:val="24"/>
          <w:szCs w:val="24"/>
          <w14:textFill>
            <w14:solidFill>
              <w14:schemeClr w14:val="tx1"/>
            </w14:solidFill>
          </w14:textFill>
        </w:rPr>
        <w:t>我单位十分欢迎贵单位对招标采购组织工作提出宝贵意见和建议。电话：</w:t>
      </w:r>
      <w:r>
        <w:rPr>
          <w:rFonts w:hint="eastAsia" w:ascii="宋体" w:hAnsi="宋体" w:cs="宋体"/>
          <w:sz w:val="24"/>
          <w:szCs w:val="24"/>
        </w:rPr>
        <w:t>0519-</w:t>
      </w:r>
      <w:r>
        <w:rPr>
          <w:rFonts w:hint="eastAsia" w:ascii="宋体" w:hAnsi="宋体" w:cs="宋体"/>
          <w:sz w:val="24"/>
          <w:szCs w:val="24"/>
          <w:lang w:val="en-US" w:eastAsia="zh-CN"/>
        </w:rPr>
        <w:t>68910808</w:t>
      </w:r>
    </w:p>
    <w:p>
      <w:pPr>
        <w:spacing w:line="48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最后祝贵单位投标成功！</w:t>
      </w:r>
    </w:p>
    <w:p>
      <w:pPr>
        <w:rPr>
          <w:rFonts w:ascii="宋体" w:hAnsi="宋体" w:cs="宋体"/>
          <w:color w:val="000000" w:themeColor="text1"/>
          <w:sz w:val="24"/>
          <w:szCs w:val="24"/>
          <w14:textFill>
            <w14:solidFill>
              <w14:schemeClr w14:val="tx1"/>
            </w14:solidFill>
          </w14:textFill>
        </w:rPr>
      </w:pPr>
    </w:p>
    <w:p>
      <w:pPr>
        <w:spacing w:line="360" w:lineRule="auto"/>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本招标文件的最终解释权归常州市恒卓建设工程管理咨询有限公司所有。</w:t>
      </w:r>
    </w:p>
    <w:p>
      <w:pPr>
        <w:jc w:val="center"/>
        <w:rPr>
          <w:rFonts w:ascii="宋体" w:hAnsi="宋体" w:cs="宋体"/>
        </w:rPr>
      </w:pPr>
      <w:r>
        <w:rPr>
          <w:rFonts w:hint="eastAsia" w:ascii="宋体" w:hAnsi="宋体" w:cs="宋体"/>
          <w:b/>
          <w:color w:val="000000" w:themeColor="text1"/>
          <w:sz w:val="32"/>
          <w14:textFill>
            <w14:solidFill>
              <w14:schemeClr w14:val="tx1"/>
            </w14:solidFill>
          </w14:textFill>
        </w:rPr>
        <w:t>（全文完）</w:t>
      </w:r>
    </w:p>
    <w:p>
      <w:pPr>
        <w:jc w:val="center"/>
        <w:rPr>
          <w:rFonts w:ascii="宋体" w:hAnsi="宋体" w:cs="宋体"/>
        </w:rPr>
      </w:pPr>
    </w:p>
    <w:p>
      <w:pPr>
        <w:pStyle w:val="35"/>
        <w:rPr>
          <w:rFonts w:ascii="宋体" w:cs="宋体"/>
          <w:szCs w:val="21"/>
        </w:rPr>
      </w:pPr>
    </w:p>
    <w:p/>
    <w:sectPr>
      <w:headerReference r:id="rId5" w:type="default"/>
      <w:footerReference r:id="rId6" w:type="default"/>
      <w:pgSz w:w="11906" w:h="16838"/>
      <w:pgMar w:top="1440" w:right="1616" w:bottom="1440" w:left="1797" w:header="851" w:footer="992"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rPr>
                              <w:rStyle w:val="25"/>
                            </w:rPr>
                          </w:pPr>
                          <w:r>
                            <w:fldChar w:fldCharType="begin"/>
                          </w:r>
                          <w:r>
                            <w:rPr>
                              <w:rStyle w:val="25"/>
                            </w:rPr>
                            <w:instrText xml:space="preserve">PAGE  </w:instrText>
                          </w:r>
                          <w:r>
                            <w:fldChar w:fldCharType="separate"/>
                          </w:r>
                          <w:r>
                            <w:rPr>
                              <w:rStyle w:val="25"/>
                            </w:rPr>
                            <w:t>20</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rgYFa2AEAALADAAAOAAAAAAAAAAEAIAAA&#10;AB4BAABkcnMvZTJvRG9jLnhtbFBLBQYAAAAABgAGAFkBAABoBQAAAAA=&#10;">
              <v:fill on="f" focussize="0,0"/>
              <v:stroke on="f"/>
              <v:imagedata o:title=""/>
              <o:lock v:ext="edit" aspectratio="f"/>
              <v:textbox inset="0mm,0mm,0mm,0mm" style="mso-fit-shape-to-text:t;">
                <w:txbxContent>
                  <w:p>
                    <w:pPr>
                      <w:pStyle w:val="15"/>
                      <w:rPr>
                        <w:rStyle w:val="25"/>
                      </w:rPr>
                    </w:pPr>
                    <w:r>
                      <w:fldChar w:fldCharType="begin"/>
                    </w:r>
                    <w:r>
                      <w:rPr>
                        <w:rStyle w:val="25"/>
                      </w:rPr>
                      <w:instrText xml:space="preserve">PAGE  </w:instrText>
                    </w:r>
                    <w:r>
                      <w:fldChar w:fldCharType="separate"/>
                    </w:r>
                    <w:r>
                      <w:rPr>
                        <w:rStyle w:val="25"/>
                      </w:rP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sz w:val="20"/>
        <w:szCs w:val="20"/>
      </w:rPr>
    </w:pPr>
    <w:r>
      <w:rPr>
        <w:rFonts w:hint="eastAsia" w:ascii="宋体"/>
        <w:sz w:val="20"/>
        <w:szCs w:val="20"/>
        <w:lang w:eastAsia="zh-CN"/>
      </w:rPr>
      <w:t>常州市恒卓建设工程管理咨询有限公司</w:t>
    </w:r>
    <w:r>
      <w:rPr>
        <w:rFonts w:hint="eastAsia" w:ascii="宋体"/>
        <w:sz w:val="20"/>
        <w:szCs w:val="20"/>
      </w:rPr>
      <w:t>询价采购文件</w:t>
    </w:r>
  </w:p>
  <w:p>
    <w:pPr>
      <w:pStyle w:val="16"/>
      <w:pBdr>
        <w:bottom w:val="none" w:color="auto" w:sz="0" w:space="0"/>
      </w:pBd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1836420"/>
          <wp:effectExtent l="0" t="0" r="13970" b="7620"/>
          <wp:wrapNone/>
          <wp:docPr id="5" name="WordPictureWatermark17214" descr="6b7e221025c2fe1daa742540a57c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7214" descr="6b7e221025c2fe1daa742540a57ce36"/>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0"/>
      </w:pBdr>
      <w:jc w:val="right"/>
      <w:rPr>
        <w:rFonts w:hint="eastAsia" w:eastAsia="宋体"/>
        <w:lang w:eastAsia="zh-CN"/>
      </w:rPr>
    </w:pPr>
    <w:r>
      <w:rPr>
        <w:sz w:val="18"/>
      </w:rPr>
      <w:drawing>
        <wp:anchor distT="0" distB="0" distL="114300" distR="114300" simplePos="0" relativeHeight="251678720" behindDoc="1" locked="0" layoutInCell="1" allowOverlap="1">
          <wp:simplePos x="0" y="0"/>
          <wp:positionH relativeFrom="margin">
            <wp:align>center</wp:align>
          </wp:positionH>
          <wp:positionV relativeFrom="margin">
            <wp:align>center</wp:align>
          </wp:positionV>
          <wp:extent cx="5274310" cy="1836420"/>
          <wp:effectExtent l="0" t="0" r="13970" b="7620"/>
          <wp:wrapNone/>
          <wp:docPr id="23" name="WordPictureWatermark34729"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PictureWatermark34729" descr="水印"/>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r>
      <w:rPr>
        <w:rFonts w:hint="eastAsia"/>
        <w:lang w:eastAsia="zh-CN"/>
      </w:rPr>
      <w:t>常州市恒卓建设工程管理咨询有限公司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CFB34"/>
    <w:multiLevelType w:val="singleLevel"/>
    <w:tmpl w:val="599CFB34"/>
    <w:lvl w:ilvl="0" w:tentative="0">
      <w:start w:val="5"/>
      <w:numFmt w:val="chineseCounting"/>
      <w:suff w:val="nothing"/>
      <w:lvlText w:val="%1、"/>
      <w:lvlJc w:val="left"/>
    </w:lvl>
  </w:abstractNum>
  <w:abstractNum w:abstractNumId="1">
    <w:nsid w:val="59CEF3CD"/>
    <w:multiLevelType w:val="singleLevel"/>
    <w:tmpl w:val="59CEF3CD"/>
    <w:lvl w:ilvl="0" w:tentative="0">
      <w:start w:val="2"/>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NotTrackMoves/>
  <w:documentProtection w:enforcement="0"/>
  <w:defaultTabStop w:val="420"/>
  <w:drawingGridHorizontalSpacing w:val="105"/>
  <w:drawingGridVerticalSpacing w:val="163"/>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CA0"/>
    <w:rsid w:val="0000015E"/>
    <w:rsid w:val="000046E6"/>
    <w:rsid w:val="000051D1"/>
    <w:rsid w:val="0000605A"/>
    <w:rsid w:val="00007E12"/>
    <w:rsid w:val="00017AF7"/>
    <w:rsid w:val="00020B95"/>
    <w:rsid w:val="000213CA"/>
    <w:rsid w:val="00022CA1"/>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94F31"/>
    <w:rsid w:val="000A3D42"/>
    <w:rsid w:val="000A65FB"/>
    <w:rsid w:val="000A7C8B"/>
    <w:rsid w:val="000A7F41"/>
    <w:rsid w:val="000B4FF8"/>
    <w:rsid w:val="000C0E16"/>
    <w:rsid w:val="000D16D2"/>
    <w:rsid w:val="000E04BC"/>
    <w:rsid w:val="000E1E41"/>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54D4C"/>
    <w:rsid w:val="00154FCE"/>
    <w:rsid w:val="001566BA"/>
    <w:rsid w:val="00156D57"/>
    <w:rsid w:val="0015744E"/>
    <w:rsid w:val="00165207"/>
    <w:rsid w:val="00171716"/>
    <w:rsid w:val="00172378"/>
    <w:rsid w:val="00173274"/>
    <w:rsid w:val="001829B6"/>
    <w:rsid w:val="00182ADF"/>
    <w:rsid w:val="001963E4"/>
    <w:rsid w:val="00196D0A"/>
    <w:rsid w:val="00197439"/>
    <w:rsid w:val="001A0B12"/>
    <w:rsid w:val="001A7824"/>
    <w:rsid w:val="001B0088"/>
    <w:rsid w:val="001B03A6"/>
    <w:rsid w:val="001B29D8"/>
    <w:rsid w:val="001B77E7"/>
    <w:rsid w:val="001D604A"/>
    <w:rsid w:val="001E1B5B"/>
    <w:rsid w:val="001E1F59"/>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F48"/>
    <w:rsid w:val="00311057"/>
    <w:rsid w:val="00312A10"/>
    <w:rsid w:val="00314A9E"/>
    <w:rsid w:val="00315AA9"/>
    <w:rsid w:val="00316E95"/>
    <w:rsid w:val="0032069A"/>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6816"/>
    <w:rsid w:val="003E6DDD"/>
    <w:rsid w:val="003E6E59"/>
    <w:rsid w:val="003E7FAA"/>
    <w:rsid w:val="004015D1"/>
    <w:rsid w:val="00404D95"/>
    <w:rsid w:val="0041352F"/>
    <w:rsid w:val="0041397E"/>
    <w:rsid w:val="00416AC4"/>
    <w:rsid w:val="004172C8"/>
    <w:rsid w:val="00420279"/>
    <w:rsid w:val="0042114B"/>
    <w:rsid w:val="00426970"/>
    <w:rsid w:val="00427919"/>
    <w:rsid w:val="00437903"/>
    <w:rsid w:val="00443F32"/>
    <w:rsid w:val="0044464C"/>
    <w:rsid w:val="00445ED0"/>
    <w:rsid w:val="00446C16"/>
    <w:rsid w:val="00447EBE"/>
    <w:rsid w:val="00451775"/>
    <w:rsid w:val="004614E5"/>
    <w:rsid w:val="004634C2"/>
    <w:rsid w:val="0046400A"/>
    <w:rsid w:val="004647B1"/>
    <w:rsid w:val="004654F5"/>
    <w:rsid w:val="004668AE"/>
    <w:rsid w:val="0047053D"/>
    <w:rsid w:val="004709CE"/>
    <w:rsid w:val="00471D63"/>
    <w:rsid w:val="00476F3B"/>
    <w:rsid w:val="004807D4"/>
    <w:rsid w:val="00486421"/>
    <w:rsid w:val="004952C7"/>
    <w:rsid w:val="004A344E"/>
    <w:rsid w:val="004C0969"/>
    <w:rsid w:val="004C1F4F"/>
    <w:rsid w:val="004C4C2A"/>
    <w:rsid w:val="004C5D50"/>
    <w:rsid w:val="004C7B42"/>
    <w:rsid w:val="004D249C"/>
    <w:rsid w:val="004D2873"/>
    <w:rsid w:val="004E1761"/>
    <w:rsid w:val="004E1C54"/>
    <w:rsid w:val="004E55D5"/>
    <w:rsid w:val="004F2179"/>
    <w:rsid w:val="004F31E4"/>
    <w:rsid w:val="004F3483"/>
    <w:rsid w:val="004F355C"/>
    <w:rsid w:val="004F37D8"/>
    <w:rsid w:val="004F4C3D"/>
    <w:rsid w:val="004F681B"/>
    <w:rsid w:val="005077BD"/>
    <w:rsid w:val="005207A4"/>
    <w:rsid w:val="005209EE"/>
    <w:rsid w:val="005231B7"/>
    <w:rsid w:val="005242F3"/>
    <w:rsid w:val="00525902"/>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716E7"/>
    <w:rsid w:val="00671B9C"/>
    <w:rsid w:val="0067763B"/>
    <w:rsid w:val="006872DB"/>
    <w:rsid w:val="00692853"/>
    <w:rsid w:val="00692D46"/>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6E60"/>
    <w:rsid w:val="00800CE4"/>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D2B44"/>
    <w:rsid w:val="009D3A6F"/>
    <w:rsid w:val="009D5D06"/>
    <w:rsid w:val="009E3567"/>
    <w:rsid w:val="009E4204"/>
    <w:rsid w:val="009E4CA0"/>
    <w:rsid w:val="009E63C8"/>
    <w:rsid w:val="009E771B"/>
    <w:rsid w:val="009E7DD1"/>
    <w:rsid w:val="009F4AF9"/>
    <w:rsid w:val="009F6B45"/>
    <w:rsid w:val="00A13361"/>
    <w:rsid w:val="00A166A8"/>
    <w:rsid w:val="00A21791"/>
    <w:rsid w:val="00A22EFE"/>
    <w:rsid w:val="00A301C8"/>
    <w:rsid w:val="00A3036B"/>
    <w:rsid w:val="00A30B2C"/>
    <w:rsid w:val="00A328BF"/>
    <w:rsid w:val="00A35429"/>
    <w:rsid w:val="00A44308"/>
    <w:rsid w:val="00A46197"/>
    <w:rsid w:val="00A52877"/>
    <w:rsid w:val="00A559BD"/>
    <w:rsid w:val="00A716E9"/>
    <w:rsid w:val="00A72037"/>
    <w:rsid w:val="00A729A1"/>
    <w:rsid w:val="00A80C95"/>
    <w:rsid w:val="00A821EA"/>
    <w:rsid w:val="00A82F3B"/>
    <w:rsid w:val="00A85E33"/>
    <w:rsid w:val="00A912EE"/>
    <w:rsid w:val="00A94046"/>
    <w:rsid w:val="00A96A9B"/>
    <w:rsid w:val="00AA080D"/>
    <w:rsid w:val="00AA2612"/>
    <w:rsid w:val="00AA3E2D"/>
    <w:rsid w:val="00AA5A93"/>
    <w:rsid w:val="00AA7A30"/>
    <w:rsid w:val="00AA7B82"/>
    <w:rsid w:val="00AB1A95"/>
    <w:rsid w:val="00AB36DA"/>
    <w:rsid w:val="00AC0ED0"/>
    <w:rsid w:val="00AC3790"/>
    <w:rsid w:val="00AD511B"/>
    <w:rsid w:val="00AE0955"/>
    <w:rsid w:val="00AE3D2F"/>
    <w:rsid w:val="00AE4D35"/>
    <w:rsid w:val="00AE6F8B"/>
    <w:rsid w:val="00AE7EFD"/>
    <w:rsid w:val="00B007DB"/>
    <w:rsid w:val="00B0496A"/>
    <w:rsid w:val="00B05EAF"/>
    <w:rsid w:val="00B10258"/>
    <w:rsid w:val="00B12A02"/>
    <w:rsid w:val="00B150A6"/>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6B61"/>
    <w:rsid w:val="00C077AE"/>
    <w:rsid w:val="00C135CE"/>
    <w:rsid w:val="00C17F4D"/>
    <w:rsid w:val="00C26714"/>
    <w:rsid w:val="00C30A9C"/>
    <w:rsid w:val="00C31660"/>
    <w:rsid w:val="00C31911"/>
    <w:rsid w:val="00C31960"/>
    <w:rsid w:val="00C34C44"/>
    <w:rsid w:val="00C37900"/>
    <w:rsid w:val="00C4069D"/>
    <w:rsid w:val="00C41CBB"/>
    <w:rsid w:val="00C42CF3"/>
    <w:rsid w:val="00C43139"/>
    <w:rsid w:val="00C43D29"/>
    <w:rsid w:val="00C52DA9"/>
    <w:rsid w:val="00C52F9C"/>
    <w:rsid w:val="00C55626"/>
    <w:rsid w:val="00C56321"/>
    <w:rsid w:val="00C60356"/>
    <w:rsid w:val="00C6101E"/>
    <w:rsid w:val="00C61FB9"/>
    <w:rsid w:val="00C70E66"/>
    <w:rsid w:val="00C73FEF"/>
    <w:rsid w:val="00C74BF2"/>
    <w:rsid w:val="00C76EF4"/>
    <w:rsid w:val="00C82710"/>
    <w:rsid w:val="00C86D64"/>
    <w:rsid w:val="00C91EFB"/>
    <w:rsid w:val="00CA2C8A"/>
    <w:rsid w:val="00CA3748"/>
    <w:rsid w:val="00CB53BE"/>
    <w:rsid w:val="00CB58CF"/>
    <w:rsid w:val="00CB6DD4"/>
    <w:rsid w:val="00CC138F"/>
    <w:rsid w:val="00CC5B6A"/>
    <w:rsid w:val="00CD0AEE"/>
    <w:rsid w:val="00CD0E8E"/>
    <w:rsid w:val="00CD357A"/>
    <w:rsid w:val="00CD5C1A"/>
    <w:rsid w:val="00CD787B"/>
    <w:rsid w:val="00CE65CA"/>
    <w:rsid w:val="00CE71A7"/>
    <w:rsid w:val="00CE743E"/>
    <w:rsid w:val="00CE7B8A"/>
    <w:rsid w:val="00D001DD"/>
    <w:rsid w:val="00D1263B"/>
    <w:rsid w:val="00D22504"/>
    <w:rsid w:val="00D22FA1"/>
    <w:rsid w:val="00D25ABF"/>
    <w:rsid w:val="00D31D18"/>
    <w:rsid w:val="00D35C16"/>
    <w:rsid w:val="00D3687D"/>
    <w:rsid w:val="00D36E73"/>
    <w:rsid w:val="00D40F80"/>
    <w:rsid w:val="00D41538"/>
    <w:rsid w:val="00D530B6"/>
    <w:rsid w:val="00D640A7"/>
    <w:rsid w:val="00D6433F"/>
    <w:rsid w:val="00D656A3"/>
    <w:rsid w:val="00D66666"/>
    <w:rsid w:val="00D67A35"/>
    <w:rsid w:val="00D71391"/>
    <w:rsid w:val="00D72DB9"/>
    <w:rsid w:val="00D74ADC"/>
    <w:rsid w:val="00D75AE4"/>
    <w:rsid w:val="00D765A2"/>
    <w:rsid w:val="00D77081"/>
    <w:rsid w:val="00D772EB"/>
    <w:rsid w:val="00D77852"/>
    <w:rsid w:val="00D778C1"/>
    <w:rsid w:val="00D83488"/>
    <w:rsid w:val="00D84787"/>
    <w:rsid w:val="00D87E81"/>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44ED"/>
    <w:rsid w:val="00DE270C"/>
    <w:rsid w:val="00DE2C0C"/>
    <w:rsid w:val="00DE4913"/>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4407C"/>
    <w:rsid w:val="00E5244F"/>
    <w:rsid w:val="00E64535"/>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77B7"/>
    <w:rsid w:val="00F30CEC"/>
    <w:rsid w:val="00F33609"/>
    <w:rsid w:val="00F362F4"/>
    <w:rsid w:val="00F366B2"/>
    <w:rsid w:val="00F407B4"/>
    <w:rsid w:val="00F41206"/>
    <w:rsid w:val="00F4378A"/>
    <w:rsid w:val="00F455A0"/>
    <w:rsid w:val="00F50E7A"/>
    <w:rsid w:val="00F515C7"/>
    <w:rsid w:val="00F54AB6"/>
    <w:rsid w:val="00F5632B"/>
    <w:rsid w:val="00F57F56"/>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2123AD6"/>
    <w:rsid w:val="02431A7D"/>
    <w:rsid w:val="032A7313"/>
    <w:rsid w:val="038A6ECB"/>
    <w:rsid w:val="03B17691"/>
    <w:rsid w:val="03BE5D3A"/>
    <w:rsid w:val="03D3645E"/>
    <w:rsid w:val="03E452C7"/>
    <w:rsid w:val="05060F28"/>
    <w:rsid w:val="053A514B"/>
    <w:rsid w:val="06497727"/>
    <w:rsid w:val="083F4047"/>
    <w:rsid w:val="097D2390"/>
    <w:rsid w:val="0A6F00E2"/>
    <w:rsid w:val="0D541C42"/>
    <w:rsid w:val="0E0535F5"/>
    <w:rsid w:val="0E437964"/>
    <w:rsid w:val="0F414D68"/>
    <w:rsid w:val="0F4E64F0"/>
    <w:rsid w:val="1129635C"/>
    <w:rsid w:val="112B6D22"/>
    <w:rsid w:val="12C53A89"/>
    <w:rsid w:val="13030AD0"/>
    <w:rsid w:val="13B86C23"/>
    <w:rsid w:val="168F3FB4"/>
    <w:rsid w:val="170F161A"/>
    <w:rsid w:val="17D54719"/>
    <w:rsid w:val="18453BD5"/>
    <w:rsid w:val="185527C3"/>
    <w:rsid w:val="187F0613"/>
    <w:rsid w:val="190E59AB"/>
    <w:rsid w:val="199A77CA"/>
    <w:rsid w:val="1A0D01EE"/>
    <w:rsid w:val="1AEA2550"/>
    <w:rsid w:val="1BA90DF4"/>
    <w:rsid w:val="1CAA546D"/>
    <w:rsid w:val="1D9B3C57"/>
    <w:rsid w:val="1F63739D"/>
    <w:rsid w:val="20347594"/>
    <w:rsid w:val="21D36124"/>
    <w:rsid w:val="24A15491"/>
    <w:rsid w:val="26912BBE"/>
    <w:rsid w:val="271D4C6D"/>
    <w:rsid w:val="27601A2C"/>
    <w:rsid w:val="2B644051"/>
    <w:rsid w:val="2D227891"/>
    <w:rsid w:val="2D3543F5"/>
    <w:rsid w:val="2E4A44E1"/>
    <w:rsid w:val="2EAE3B92"/>
    <w:rsid w:val="2F0B32CB"/>
    <w:rsid w:val="2FD35FE0"/>
    <w:rsid w:val="30344A2E"/>
    <w:rsid w:val="304F76C5"/>
    <w:rsid w:val="306F2500"/>
    <w:rsid w:val="309915E1"/>
    <w:rsid w:val="316227AB"/>
    <w:rsid w:val="31F273BA"/>
    <w:rsid w:val="33D4745C"/>
    <w:rsid w:val="36552126"/>
    <w:rsid w:val="3699454E"/>
    <w:rsid w:val="36B77D65"/>
    <w:rsid w:val="375A4BA5"/>
    <w:rsid w:val="38270559"/>
    <w:rsid w:val="38F82E30"/>
    <w:rsid w:val="39680CF0"/>
    <w:rsid w:val="39AC7EF3"/>
    <w:rsid w:val="3B7B7CB3"/>
    <w:rsid w:val="3BEF76A2"/>
    <w:rsid w:val="3C1A31C4"/>
    <w:rsid w:val="3C65184E"/>
    <w:rsid w:val="3D895565"/>
    <w:rsid w:val="3DF6156D"/>
    <w:rsid w:val="3F566814"/>
    <w:rsid w:val="3F9B273C"/>
    <w:rsid w:val="3F9B565A"/>
    <w:rsid w:val="43082A83"/>
    <w:rsid w:val="44593E75"/>
    <w:rsid w:val="445E7E48"/>
    <w:rsid w:val="459250C4"/>
    <w:rsid w:val="45F25F2A"/>
    <w:rsid w:val="46DA6011"/>
    <w:rsid w:val="477D0C08"/>
    <w:rsid w:val="48832410"/>
    <w:rsid w:val="489A04F4"/>
    <w:rsid w:val="489F766D"/>
    <w:rsid w:val="48EE6F6A"/>
    <w:rsid w:val="4903273F"/>
    <w:rsid w:val="499E628F"/>
    <w:rsid w:val="4A1214FC"/>
    <w:rsid w:val="4BBF56F2"/>
    <w:rsid w:val="4DA04239"/>
    <w:rsid w:val="4DF13D05"/>
    <w:rsid w:val="4F36328E"/>
    <w:rsid w:val="4F540802"/>
    <w:rsid w:val="501F64DD"/>
    <w:rsid w:val="51633377"/>
    <w:rsid w:val="51CD1077"/>
    <w:rsid w:val="528905B7"/>
    <w:rsid w:val="537F451C"/>
    <w:rsid w:val="544571FC"/>
    <w:rsid w:val="55DF782F"/>
    <w:rsid w:val="56A21D16"/>
    <w:rsid w:val="58E60627"/>
    <w:rsid w:val="594268F6"/>
    <w:rsid w:val="59CD5810"/>
    <w:rsid w:val="59F82BC3"/>
    <w:rsid w:val="5B75533C"/>
    <w:rsid w:val="5BB41A6A"/>
    <w:rsid w:val="5BE016BE"/>
    <w:rsid w:val="5E5149F4"/>
    <w:rsid w:val="66143C54"/>
    <w:rsid w:val="67821B22"/>
    <w:rsid w:val="67F11B34"/>
    <w:rsid w:val="688334C4"/>
    <w:rsid w:val="6AFF7146"/>
    <w:rsid w:val="6B2D7A85"/>
    <w:rsid w:val="6E341DD0"/>
    <w:rsid w:val="6E5B22EB"/>
    <w:rsid w:val="70465CE6"/>
    <w:rsid w:val="71AC5D26"/>
    <w:rsid w:val="721A2F83"/>
    <w:rsid w:val="732404C1"/>
    <w:rsid w:val="754C038C"/>
    <w:rsid w:val="75541000"/>
    <w:rsid w:val="76075791"/>
    <w:rsid w:val="762A6956"/>
    <w:rsid w:val="769F3946"/>
    <w:rsid w:val="793B2638"/>
    <w:rsid w:val="79940EF9"/>
    <w:rsid w:val="79B87E6E"/>
    <w:rsid w:val="79CE6FB8"/>
    <w:rsid w:val="7C341A64"/>
    <w:rsid w:val="7DA0004D"/>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jc w:val="center"/>
      <w:outlineLvl w:val="0"/>
    </w:pPr>
    <w:rPr>
      <w:rFonts w:ascii="黑体" w:eastAsia="黑体"/>
      <w:sz w:val="52"/>
      <w:szCs w:val="24"/>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spacing w:line="360" w:lineRule="auto"/>
      <w:outlineLvl w:val="3"/>
    </w:pPr>
    <w:rPr>
      <w:color w:val="000000"/>
      <w:sz w:val="24"/>
      <w:szCs w:val="2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semiHidden/>
    <w:unhideWhenUsed/>
    <w:qFormat/>
    <w:uiPriority w:val="99"/>
    <w:pPr>
      <w:adjustRightInd/>
      <w:spacing w:after="120" w:line="240" w:lineRule="auto"/>
      <w:ind w:left="0" w:leftChars="0" w:right="0" w:rightChars="0" w:firstLine="420" w:firstLineChars="100"/>
      <w:jc w:val="both"/>
      <w:textAlignment w:val="auto"/>
    </w:pPr>
    <w:rPr>
      <w:szCs w:val="21"/>
    </w:rPr>
  </w:style>
  <w:style w:type="paragraph" w:styleId="3">
    <w:name w:val="Body Text"/>
    <w:basedOn w:val="1"/>
    <w:next w:val="1"/>
    <w:qFormat/>
    <w:uiPriority w:val="0"/>
    <w:pPr>
      <w:spacing w:after="120"/>
    </w:pPr>
    <w:rPr>
      <w:szCs w:val="24"/>
    </w:rPr>
  </w:style>
  <w:style w:type="paragraph" w:styleId="7">
    <w:name w:val="Normal Indent"/>
    <w:basedOn w:val="1"/>
    <w:next w:val="1"/>
    <w:qFormat/>
    <w:uiPriority w:val="0"/>
    <w:pPr>
      <w:autoSpaceDE w:val="0"/>
      <w:autoSpaceDN w:val="0"/>
      <w:adjustRightInd w:val="0"/>
      <w:ind w:firstLine="420"/>
    </w:pPr>
    <w:rPr>
      <w:rFonts w:ascii="宋体"/>
      <w:sz w:val="24"/>
    </w:rPr>
  </w:style>
  <w:style w:type="paragraph" w:styleId="8">
    <w:name w:val="Document Map"/>
    <w:basedOn w:val="1"/>
    <w:link w:val="56"/>
    <w:qFormat/>
    <w:uiPriority w:val="0"/>
    <w:rPr>
      <w:rFonts w:ascii="宋体"/>
      <w:sz w:val="18"/>
      <w:szCs w:val="18"/>
    </w:rPr>
  </w:style>
  <w:style w:type="paragraph" w:styleId="9">
    <w:name w:val="annotation text"/>
    <w:basedOn w:val="1"/>
    <w:link w:val="49"/>
    <w:qFormat/>
    <w:uiPriority w:val="0"/>
    <w:pPr>
      <w:jc w:val="left"/>
    </w:pPr>
  </w:style>
  <w:style w:type="paragraph" w:styleId="10">
    <w:name w:val="Body Text Indent"/>
    <w:basedOn w:val="1"/>
    <w:next w:val="1"/>
    <w:qFormat/>
    <w:uiPriority w:val="0"/>
    <w:pPr>
      <w:spacing w:line="200" w:lineRule="exact"/>
      <w:ind w:firstLine="301"/>
    </w:pPr>
    <w:rPr>
      <w:rFonts w:ascii="宋体" w:hAnsi="Courier New"/>
      <w:spacing w:val="-4"/>
      <w:sz w:val="18"/>
      <w:szCs w:val="20"/>
    </w:rPr>
  </w:style>
  <w:style w:type="paragraph" w:styleId="11">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2">
    <w:name w:val="Plain Text"/>
    <w:basedOn w:val="1"/>
    <w:next w:val="7"/>
    <w:link w:val="54"/>
    <w:qFormat/>
    <w:uiPriority w:val="0"/>
    <w:rPr>
      <w:rFonts w:ascii="宋体" w:hAnsi="Courier New" w:cs="Courier New"/>
      <w:szCs w:val="21"/>
    </w:rPr>
  </w:style>
  <w:style w:type="paragraph" w:styleId="13">
    <w:name w:val="Body Text Indent 2"/>
    <w:basedOn w:val="1"/>
    <w:link w:val="42"/>
    <w:qFormat/>
    <w:uiPriority w:val="0"/>
    <w:pPr>
      <w:spacing w:after="120" w:line="480" w:lineRule="auto"/>
      <w:ind w:left="420" w:leftChars="200"/>
    </w:pPr>
  </w:style>
  <w:style w:type="paragraph" w:styleId="14">
    <w:name w:val="Balloon Text"/>
    <w:basedOn w:val="1"/>
    <w:semiHidden/>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17">
    <w:name w:val="toc 4"/>
    <w:basedOn w:val="1"/>
    <w:next w:val="1"/>
    <w:qFormat/>
    <w:uiPriority w:val="0"/>
    <w:pPr>
      <w:ind w:left="1260"/>
    </w:p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annotation subject"/>
    <w:basedOn w:val="9"/>
    <w:next w:val="9"/>
    <w:link w:val="52"/>
    <w:qFormat/>
    <w:uiPriority w:val="0"/>
    <w:rPr>
      <w:b/>
      <w:bCs/>
    </w:rPr>
  </w:style>
  <w:style w:type="paragraph" w:styleId="20">
    <w:name w:val="Body Text First Indent 2"/>
    <w:basedOn w:val="10"/>
    <w:next w:val="1"/>
    <w:qFormat/>
    <w:uiPriority w:val="99"/>
    <w:pPr>
      <w:tabs>
        <w:tab w:val="left" w:pos="0"/>
        <w:tab w:val="left" w:pos="993"/>
        <w:tab w:val="left" w:pos="1134"/>
      </w:tabs>
      <w:adjustRightInd w:val="0"/>
      <w:spacing w:after="120" w:line="360" w:lineRule="auto"/>
      <w:ind w:left="420" w:firstLine="420"/>
      <w:textAlignment w:val="baseline"/>
    </w:pPr>
    <w:rPr>
      <w:color w:val="000000"/>
      <w:sz w:val="20"/>
    </w:rPr>
  </w:style>
  <w:style w:type="table" w:styleId="22">
    <w:name w:val="Table Grid"/>
    <w:basedOn w:val="21"/>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style>
  <w:style w:type="character" w:styleId="29">
    <w:name w:val="HTML Acronym"/>
    <w:basedOn w:val="23"/>
    <w:qFormat/>
    <w:uiPriority w:val="0"/>
  </w:style>
  <w:style w:type="character" w:styleId="30">
    <w:name w:val="HTML Variable"/>
    <w:basedOn w:val="23"/>
    <w:qFormat/>
    <w:uiPriority w:val="0"/>
  </w:style>
  <w:style w:type="character" w:styleId="31">
    <w:name w:val="Hyperlink"/>
    <w:qFormat/>
    <w:uiPriority w:val="0"/>
    <w:rPr>
      <w:color w:val="000000"/>
      <w:u w:val="none"/>
    </w:rPr>
  </w:style>
  <w:style w:type="character" w:styleId="32">
    <w:name w:val="HTML Code"/>
    <w:basedOn w:val="23"/>
    <w:qFormat/>
    <w:uiPriority w:val="0"/>
    <w:rPr>
      <w:rFonts w:ascii="Courier New" w:hAnsi="Courier New"/>
      <w:sz w:val="20"/>
    </w:rPr>
  </w:style>
  <w:style w:type="character" w:styleId="33">
    <w:name w:val="annotation reference"/>
    <w:basedOn w:val="23"/>
    <w:qFormat/>
    <w:uiPriority w:val="0"/>
    <w:rPr>
      <w:sz w:val="21"/>
      <w:szCs w:val="21"/>
    </w:rPr>
  </w:style>
  <w:style w:type="character" w:styleId="34">
    <w:name w:val="HTML Cite"/>
    <w:basedOn w:val="23"/>
    <w:qFormat/>
    <w:uiPriority w:val="0"/>
  </w:style>
  <w:style w:type="paragraph" w:customStyle="1" w:styleId="35">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6">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37">
    <w:name w:val="font61"/>
    <w:basedOn w:val="23"/>
    <w:qFormat/>
    <w:uiPriority w:val="0"/>
    <w:rPr>
      <w:rFonts w:hint="eastAsia" w:ascii="宋体" w:hAnsi="宋体" w:eastAsia="宋体" w:cs="宋体"/>
      <w:b/>
      <w:color w:val="000000"/>
      <w:sz w:val="24"/>
      <w:szCs w:val="24"/>
      <w:u w:val="none"/>
    </w:rPr>
  </w:style>
  <w:style w:type="character" w:customStyle="1" w:styleId="38">
    <w:name w:val="font11"/>
    <w:basedOn w:val="23"/>
    <w:qFormat/>
    <w:uiPriority w:val="0"/>
    <w:rPr>
      <w:rFonts w:hint="default" w:ascii="Arial" w:hAnsi="Arial" w:cs="Arial"/>
      <w:color w:val="FF0000"/>
      <w:sz w:val="20"/>
      <w:szCs w:val="20"/>
      <w:u w:val="none"/>
    </w:rPr>
  </w:style>
  <w:style w:type="character" w:customStyle="1" w:styleId="39">
    <w:name w:val="font01"/>
    <w:basedOn w:val="23"/>
    <w:qFormat/>
    <w:uiPriority w:val="0"/>
    <w:rPr>
      <w:rFonts w:hint="default" w:ascii="Arial" w:hAnsi="Arial" w:cs="Arial"/>
      <w:color w:val="000000"/>
      <w:sz w:val="20"/>
      <w:szCs w:val="20"/>
      <w:u w:val="none"/>
    </w:rPr>
  </w:style>
  <w:style w:type="character" w:customStyle="1" w:styleId="40">
    <w:name w:val="font51"/>
    <w:basedOn w:val="23"/>
    <w:qFormat/>
    <w:uiPriority w:val="0"/>
    <w:rPr>
      <w:rFonts w:hint="eastAsia" w:ascii="宋体" w:hAnsi="宋体" w:eastAsia="宋体" w:cs="宋体"/>
      <w:color w:val="FF0000"/>
      <w:sz w:val="20"/>
      <w:szCs w:val="20"/>
      <w:u w:val="none"/>
    </w:rPr>
  </w:style>
  <w:style w:type="character" w:customStyle="1" w:styleId="41">
    <w:name w:val="font31"/>
    <w:basedOn w:val="23"/>
    <w:qFormat/>
    <w:uiPriority w:val="0"/>
    <w:rPr>
      <w:rFonts w:hint="eastAsia" w:ascii="宋体" w:hAnsi="宋体" w:eastAsia="宋体" w:cs="宋体"/>
      <w:color w:val="000000"/>
      <w:sz w:val="20"/>
      <w:szCs w:val="20"/>
      <w:u w:val="none"/>
    </w:rPr>
  </w:style>
  <w:style w:type="character" w:customStyle="1" w:styleId="42">
    <w:name w:val="正文文本缩进 2 Char"/>
    <w:link w:val="13"/>
    <w:qFormat/>
    <w:uiPriority w:val="0"/>
    <w:rPr>
      <w:kern w:val="2"/>
      <w:sz w:val="21"/>
      <w:szCs w:val="24"/>
    </w:rPr>
  </w:style>
  <w:style w:type="character" w:customStyle="1" w:styleId="43">
    <w:name w:val="Char Char3"/>
    <w:qFormat/>
    <w:locked/>
    <w:uiPriority w:val="0"/>
    <w:rPr>
      <w:rFonts w:ascii="宋体" w:hAnsi="Courier New" w:eastAsia="宋体"/>
      <w:kern w:val="2"/>
      <w:sz w:val="21"/>
      <w:lang w:val="en-US" w:eastAsia="zh-CN" w:bidi="ar-SA"/>
    </w:rPr>
  </w:style>
  <w:style w:type="character" w:customStyle="1" w:styleId="44">
    <w:name w:val="font41"/>
    <w:basedOn w:val="23"/>
    <w:qFormat/>
    <w:uiPriority w:val="0"/>
    <w:rPr>
      <w:rFonts w:hint="default" w:ascii="Arial" w:hAnsi="Arial" w:cs="Arial"/>
      <w:color w:val="FF0000"/>
      <w:sz w:val="20"/>
      <w:szCs w:val="20"/>
      <w:u w:val="none"/>
    </w:rPr>
  </w:style>
  <w:style w:type="character" w:customStyle="1" w:styleId="45">
    <w:name w:val="font81"/>
    <w:basedOn w:val="23"/>
    <w:qFormat/>
    <w:uiPriority w:val="0"/>
    <w:rPr>
      <w:rFonts w:hint="eastAsia" w:ascii="宋体" w:hAnsi="宋体" w:eastAsia="宋体" w:cs="宋体"/>
      <w:b/>
      <w:color w:val="000000"/>
      <w:sz w:val="22"/>
      <w:szCs w:val="22"/>
      <w:u w:val="none"/>
    </w:rPr>
  </w:style>
  <w:style w:type="character" w:customStyle="1" w:styleId="46">
    <w:name w:val="样式 纯文本 + (符号) 宋体 Char"/>
    <w:link w:val="47"/>
    <w:qFormat/>
    <w:uiPriority w:val="0"/>
    <w:rPr>
      <w:rFonts w:ascii="宋体" w:hAnsi="Courier New" w:eastAsia="宋体"/>
      <w:kern w:val="2"/>
      <w:sz w:val="21"/>
      <w:lang w:val="en-US" w:eastAsia="zh-CN" w:bidi="ar-SA"/>
    </w:rPr>
  </w:style>
  <w:style w:type="paragraph" w:customStyle="1" w:styleId="47">
    <w:name w:val="样式 纯文本 + (符号) 宋体"/>
    <w:basedOn w:val="12"/>
    <w:link w:val="46"/>
    <w:qFormat/>
    <w:uiPriority w:val="0"/>
    <w:pPr>
      <w:jc w:val="center"/>
    </w:pPr>
    <w:rPr>
      <w:rFonts w:cs="Times New Roman"/>
      <w:szCs w:val="20"/>
    </w:rPr>
  </w:style>
  <w:style w:type="character" w:customStyle="1" w:styleId="48">
    <w:name w:val="页眉 Char"/>
    <w:basedOn w:val="23"/>
    <w:link w:val="16"/>
    <w:qFormat/>
    <w:uiPriority w:val="99"/>
    <w:rPr>
      <w:kern w:val="2"/>
      <w:sz w:val="18"/>
      <w:szCs w:val="18"/>
    </w:rPr>
  </w:style>
  <w:style w:type="character" w:customStyle="1" w:styleId="49">
    <w:name w:val="批注文字 Char"/>
    <w:basedOn w:val="23"/>
    <w:link w:val="9"/>
    <w:qFormat/>
    <w:uiPriority w:val="0"/>
    <w:rPr>
      <w:kern w:val="2"/>
      <w:sz w:val="21"/>
      <w:szCs w:val="24"/>
    </w:rPr>
  </w:style>
  <w:style w:type="character" w:customStyle="1" w:styleId="50">
    <w:name w:val="font71"/>
    <w:basedOn w:val="23"/>
    <w:qFormat/>
    <w:uiPriority w:val="0"/>
    <w:rPr>
      <w:rFonts w:hint="eastAsia" w:ascii="宋体" w:hAnsi="宋体" w:eastAsia="宋体" w:cs="宋体"/>
      <w:color w:val="000000"/>
      <w:sz w:val="20"/>
      <w:szCs w:val="20"/>
      <w:u w:val="none"/>
    </w:rPr>
  </w:style>
  <w:style w:type="character" w:customStyle="1" w:styleId="51">
    <w:name w:val="font21"/>
    <w:basedOn w:val="23"/>
    <w:qFormat/>
    <w:uiPriority w:val="0"/>
    <w:rPr>
      <w:rFonts w:hint="eastAsia" w:ascii="宋体" w:hAnsi="宋体" w:eastAsia="宋体" w:cs="宋体"/>
      <w:color w:val="000000"/>
      <w:sz w:val="20"/>
      <w:szCs w:val="20"/>
      <w:u w:val="none"/>
    </w:rPr>
  </w:style>
  <w:style w:type="character" w:customStyle="1" w:styleId="52">
    <w:name w:val="批注主题 Char"/>
    <w:basedOn w:val="49"/>
    <w:link w:val="19"/>
    <w:qFormat/>
    <w:uiPriority w:val="0"/>
  </w:style>
  <w:style w:type="character" w:customStyle="1" w:styleId="53">
    <w:name w:val="apple-converted-space"/>
    <w:basedOn w:val="23"/>
    <w:qFormat/>
    <w:uiPriority w:val="0"/>
  </w:style>
  <w:style w:type="character" w:customStyle="1" w:styleId="54">
    <w:name w:val="纯文本 Char"/>
    <w:link w:val="12"/>
    <w:qFormat/>
    <w:uiPriority w:val="0"/>
    <w:rPr>
      <w:rFonts w:ascii="宋体" w:hAnsi="Courier New" w:eastAsia="宋体" w:cs="Courier New"/>
      <w:kern w:val="2"/>
      <w:sz w:val="21"/>
      <w:szCs w:val="21"/>
      <w:lang w:val="en-US" w:eastAsia="zh-CN" w:bidi="ar-SA"/>
    </w:rPr>
  </w:style>
  <w:style w:type="paragraph" w:customStyle="1" w:styleId="55">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6">
    <w:name w:val="文档结构图 Char"/>
    <w:basedOn w:val="23"/>
    <w:link w:val="8"/>
    <w:qFormat/>
    <w:uiPriority w:val="0"/>
    <w:rPr>
      <w:rFonts w:ascii="宋体"/>
      <w:kern w:val="2"/>
      <w:sz w:val="18"/>
      <w:szCs w:val="18"/>
    </w:rPr>
  </w:style>
  <w:style w:type="paragraph" w:customStyle="1" w:styleId="57">
    <w:name w:val="_Style 5"/>
    <w:basedOn w:val="4"/>
    <w:next w:val="1"/>
    <w:qFormat/>
    <w:uiPriority w:val="0"/>
    <w:pPr>
      <w:outlineLvl w:val="9"/>
    </w:pPr>
  </w:style>
  <w:style w:type="paragraph" w:customStyle="1" w:styleId="58">
    <w:name w:val="纯文本2"/>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纯文本1"/>
    <w:next w:val="17"/>
    <w:qFormat/>
    <w:uiPriority w:val="0"/>
    <w:pPr>
      <w:widowControl w:val="0"/>
      <w:adjustRightInd w:val="0"/>
      <w:jc w:val="both"/>
      <w:textAlignment w:val="baseline"/>
    </w:pPr>
    <w:rPr>
      <w:rFonts w:ascii="宋体" w:hAnsi="宋体" w:eastAsia="宋体" w:cs="Times New Roman"/>
      <w:kern w:val="2"/>
      <w:sz w:val="26"/>
      <w:szCs w:val="22"/>
      <w:lang w:val="en-US" w:eastAsia="zh-CN" w:bidi="ar-SA"/>
    </w:rPr>
  </w:style>
  <w:style w:type="paragraph" w:customStyle="1" w:styleId="60">
    <w:name w:val="纯文本3"/>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D8844B-C040-485C-878B-4754AB732BA6}">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Pages>
  <Words>2490</Words>
  <Characters>14194</Characters>
  <Lines>118</Lines>
  <Paragraphs>33</Paragraphs>
  <TotalTime>5</TotalTime>
  <ScaleCrop>false</ScaleCrop>
  <LinksUpToDate>false</LinksUpToDate>
  <CharactersWithSpaces>16651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2017-11-15T03:56:00Z</dcterms:created>
  <dc:creator>雨林木风</dc:creator>
  <cp:lastModifiedBy>周苇林</cp:lastModifiedBy>
  <cp:lastPrinted>2020-12-08T02:07:00Z</cp:lastPrinted>
  <dcterms:modified xsi:type="dcterms:W3CDTF">2020-12-18T02:20:53Z</dcterms:modified>
  <dc:title>询价采购通知</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