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F003D">
      <w:pPr>
        <w:spacing w:line="500" w:lineRule="exact"/>
        <w:jc w:val="center"/>
        <w:rPr>
          <w:rFonts w:ascii="宋体" w:hAnsi="宋体" w:cs="仿宋_GB2312"/>
          <w:sz w:val="44"/>
          <w:szCs w:val="44"/>
        </w:rPr>
      </w:pPr>
      <w:r>
        <w:rPr>
          <w:rFonts w:hint="eastAsia" w:ascii="宋体" w:hAnsi="宋体" w:cs="仿宋_GB2312"/>
          <w:sz w:val="44"/>
          <w:szCs w:val="44"/>
        </w:rPr>
        <w:t>招标公告</w:t>
      </w:r>
    </w:p>
    <w:tbl>
      <w:tblPr>
        <w:tblStyle w:val="8"/>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6207"/>
      </w:tblGrid>
      <w:tr w14:paraId="32D2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512" w:type="dxa"/>
            <w:vAlign w:val="center"/>
          </w:tcPr>
          <w:p w14:paraId="0CCDC4D4">
            <w:pPr>
              <w:adjustRightInd w:val="0"/>
              <w:snapToGrid w:val="0"/>
              <w:spacing w:line="340" w:lineRule="exact"/>
              <w:jc w:val="center"/>
              <w:rPr>
                <w:rFonts w:ascii="宋体" w:hAnsi="宋体" w:cs="宋体"/>
                <w:szCs w:val="21"/>
              </w:rPr>
            </w:pPr>
            <w:r>
              <w:rPr>
                <w:rFonts w:hint="eastAsia" w:ascii="宋体" w:hAnsi="宋体" w:cs="宋体"/>
                <w:szCs w:val="21"/>
              </w:rPr>
              <w:t>招标单位（公章）</w:t>
            </w:r>
          </w:p>
        </w:tc>
        <w:tc>
          <w:tcPr>
            <w:tcW w:w="6207" w:type="dxa"/>
            <w:vAlign w:val="center"/>
          </w:tcPr>
          <w:p w14:paraId="124BE39B">
            <w:pPr>
              <w:adjustRightInd w:val="0"/>
              <w:snapToGrid w:val="0"/>
              <w:spacing w:line="340" w:lineRule="exact"/>
              <w:jc w:val="center"/>
              <w:rPr>
                <w:rFonts w:ascii="宋体" w:hAnsi="宋体" w:cs="宋体"/>
                <w:szCs w:val="21"/>
              </w:rPr>
            </w:pPr>
            <w:r>
              <w:rPr>
                <w:rFonts w:hint="eastAsia" w:ascii="宋体" w:hAnsi="宋体" w:cs="宋体"/>
                <w:szCs w:val="21"/>
              </w:rPr>
              <w:t>常高新城市运营管理服务常州有限公司</w:t>
            </w:r>
          </w:p>
        </w:tc>
      </w:tr>
      <w:tr w14:paraId="51D8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12" w:type="dxa"/>
            <w:vAlign w:val="center"/>
          </w:tcPr>
          <w:p w14:paraId="55116DC8">
            <w:pPr>
              <w:adjustRightInd w:val="0"/>
              <w:snapToGrid w:val="0"/>
              <w:spacing w:line="340" w:lineRule="exact"/>
              <w:jc w:val="center"/>
              <w:rPr>
                <w:rFonts w:ascii="宋体" w:hAnsi="宋体" w:cs="宋体"/>
                <w:szCs w:val="21"/>
              </w:rPr>
            </w:pPr>
            <w:r>
              <w:rPr>
                <w:rFonts w:hint="eastAsia" w:ascii="宋体" w:hAnsi="宋体" w:cs="宋体"/>
                <w:szCs w:val="21"/>
              </w:rPr>
              <w:t>服务名称</w:t>
            </w:r>
          </w:p>
        </w:tc>
        <w:tc>
          <w:tcPr>
            <w:tcW w:w="6207" w:type="dxa"/>
            <w:vAlign w:val="center"/>
          </w:tcPr>
          <w:p w14:paraId="180EB2EF">
            <w:pPr>
              <w:adjustRightInd w:val="0"/>
              <w:snapToGrid w:val="0"/>
              <w:spacing w:line="340" w:lineRule="exact"/>
              <w:jc w:val="center"/>
              <w:rPr>
                <w:rFonts w:hint="eastAsia" w:ascii="宋体" w:hAnsi="宋体" w:eastAsia="宋体" w:cs="宋体"/>
                <w:szCs w:val="21"/>
                <w:lang w:eastAsia="zh-CN"/>
              </w:rPr>
            </w:pPr>
            <w:r>
              <w:rPr>
                <w:rFonts w:hint="eastAsia" w:ascii="宋体" w:hAnsi="宋体" w:cs="宋体"/>
                <w:szCs w:val="21"/>
                <w:lang w:eastAsia="zh-CN"/>
              </w:rPr>
              <w:t>2026年新龙湖公园保安保洁等物业服务项目</w:t>
            </w:r>
          </w:p>
        </w:tc>
      </w:tr>
      <w:tr w14:paraId="7942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512" w:type="dxa"/>
            <w:vAlign w:val="center"/>
          </w:tcPr>
          <w:p w14:paraId="472BE0BD">
            <w:pPr>
              <w:adjustRightInd w:val="0"/>
              <w:snapToGrid w:val="0"/>
              <w:spacing w:line="340" w:lineRule="exact"/>
              <w:jc w:val="center"/>
              <w:rPr>
                <w:rFonts w:ascii="宋体" w:hAnsi="宋体" w:cs="宋体"/>
                <w:szCs w:val="21"/>
              </w:rPr>
            </w:pPr>
            <w:r>
              <w:rPr>
                <w:rFonts w:hint="eastAsia" w:ascii="宋体" w:hAnsi="宋体" w:cs="宋体"/>
                <w:szCs w:val="21"/>
              </w:rPr>
              <w:t>服务地址</w:t>
            </w:r>
          </w:p>
        </w:tc>
        <w:tc>
          <w:tcPr>
            <w:tcW w:w="6207" w:type="dxa"/>
            <w:vAlign w:val="center"/>
          </w:tcPr>
          <w:p w14:paraId="6521BD64">
            <w:pPr>
              <w:adjustRightInd w:val="0"/>
              <w:snapToGrid w:val="0"/>
              <w:spacing w:line="340" w:lineRule="exact"/>
              <w:jc w:val="center"/>
              <w:rPr>
                <w:rFonts w:ascii="宋体" w:hAnsi="宋体" w:cs="宋体"/>
                <w:szCs w:val="21"/>
              </w:rPr>
            </w:pPr>
            <w:r>
              <w:rPr>
                <w:rFonts w:hint="eastAsia" w:ascii="宋体" w:hAnsi="宋体" w:cs="宋体"/>
                <w:szCs w:val="21"/>
              </w:rPr>
              <w:t>新北区新桥镇崇义南路5号</w:t>
            </w:r>
          </w:p>
        </w:tc>
      </w:tr>
      <w:tr w14:paraId="7C00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512" w:type="dxa"/>
            <w:vAlign w:val="center"/>
          </w:tcPr>
          <w:p w14:paraId="50915F37">
            <w:pPr>
              <w:adjustRightInd w:val="0"/>
              <w:snapToGrid w:val="0"/>
              <w:spacing w:line="340" w:lineRule="exact"/>
              <w:jc w:val="center"/>
              <w:rPr>
                <w:rFonts w:ascii="宋体" w:hAnsi="宋体" w:cs="宋体"/>
                <w:szCs w:val="21"/>
              </w:rPr>
            </w:pPr>
            <w:r>
              <w:rPr>
                <w:rFonts w:hint="eastAsia" w:ascii="宋体" w:hAnsi="宋体" w:cs="宋体"/>
                <w:szCs w:val="21"/>
              </w:rPr>
              <w:t>招标编号</w:t>
            </w:r>
          </w:p>
        </w:tc>
        <w:tc>
          <w:tcPr>
            <w:tcW w:w="6207" w:type="dxa"/>
            <w:vAlign w:val="center"/>
          </w:tcPr>
          <w:p w14:paraId="5A6E67A1">
            <w:pPr>
              <w:adjustRightInd w:val="0"/>
              <w:snapToGrid w:val="0"/>
              <w:spacing w:line="340" w:lineRule="exact"/>
              <w:jc w:val="center"/>
              <w:rPr>
                <w:rFonts w:ascii="宋体" w:hAnsi="宋体" w:cs="宋体"/>
                <w:szCs w:val="21"/>
              </w:rPr>
            </w:pPr>
            <w:r>
              <w:rPr>
                <w:rFonts w:hint="eastAsia" w:ascii="宋体" w:hAnsi="宋体" w:cs="宋体"/>
                <w:szCs w:val="21"/>
              </w:rPr>
              <w:t>ZB-JS-2025-164</w:t>
            </w:r>
          </w:p>
        </w:tc>
      </w:tr>
      <w:tr w14:paraId="161D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12" w:type="dxa"/>
            <w:vAlign w:val="center"/>
          </w:tcPr>
          <w:p w14:paraId="03D782A0">
            <w:pPr>
              <w:adjustRightInd w:val="0"/>
              <w:snapToGrid w:val="0"/>
              <w:spacing w:line="340" w:lineRule="exact"/>
              <w:jc w:val="center"/>
              <w:rPr>
                <w:rFonts w:ascii="宋体" w:hAnsi="宋体" w:cs="宋体"/>
                <w:szCs w:val="21"/>
              </w:rPr>
            </w:pPr>
            <w:r>
              <w:rPr>
                <w:rFonts w:hint="eastAsia" w:ascii="宋体" w:hAnsi="宋体" w:cs="宋体"/>
                <w:szCs w:val="21"/>
              </w:rPr>
              <w:t>服务估算造价</w:t>
            </w:r>
          </w:p>
        </w:tc>
        <w:tc>
          <w:tcPr>
            <w:tcW w:w="6207" w:type="dxa"/>
            <w:vAlign w:val="center"/>
          </w:tcPr>
          <w:p w14:paraId="2144F72E">
            <w:pPr>
              <w:adjustRightInd w:val="0"/>
              <w:snapToGrid w:val="0"/>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含税控制价2427600.00元，不含税控制价：2290188.68元，税率6%。</w:t>
            </w:r>
          </w:p>
        </w:tc>
      </w:tr>
      <w:tr w14:paraId="0720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512" w:type="dxa"/>
            <w:vAlign w:val="center"/>
          </w:tcPr>
          <w:p w14:paraId="779FCA84">
            <w:pPr>
              <w:adjustRightInd w:val="0"/>
              <w:snapToGrid w:val="0"/>
              <w:spacing w:line="340" w:lineRule="exact"/>
              <w:jc w:val="center"/>
              <w:rPr>
                <w:rFonts w:ascii="宋体" w:hAnsi="宋体" w:cs="宋体"/>
                <w:szCs w:val="21"/>
              </w:rPr>
            </w:pPr>
            <w:r>
              <w:rPr>
                <w:rFonts w:hint="eastAsia" w:ascii="宋体" w:hAnsi="宋体" w:cs="宋体"/>
                <w:szCs w:val="21"/>
              </w:rPr>
              <w:t>招标内容</w:t>
            </w:r>
          </w:p>
        </w:tc>
        <w:tc>
          <w:tcPr>
            <w:tcW w:w="6207" w:type="dxa"/>
            <w:vAlign w:val="center"/>
          </w:tcPr>
          <w:p w14:paraId="6E15675F">
            <w:pPr>
              <w:adjustRightInd w:val="0"/>
              <w:snapToGrid w:val="0"/>
              <w:spacing w:line="340" w:lineRule="exact"/>
              <w:jc w:val="center"/>
              <w:rPr>
                <w:rFonts w:ascii="宋体" w:hAnsi="宋体" w:cs="宋体"/>
                <w:color w:val="auto"/>
                <w:szCs w:val="21"/>
              </w:rPr>
            </w:pPr>
            <w:r>
              <w:rPr>
                <w:rFonts w:hint="eastAsia" w:ascii="宋体" w:hAnsi="宋体" w:cs="宋体"/>
                <w:color w:val="auto"/>
                <w:szCs w:val="21"/>
              </w:rPr>
              <w:t>本项目为2026年</w:t>
            </w:r>
            <w:r>
              <w:rPr>
                <w:rFonts w:hint="eastAsia" w:ascii="宋体" w:hAnsi="宋体" w:cs="宋体"/>
                <w:color w:val="auto"/>
                <w:szCs w:val="21"/>
                <w:lang w:eastAsia="zh-CN"/>
              </w:rPr>
              <w:t>新龙湖公园保安保洁等物业服务项目</w:t>
            </w:r>
            <w:r>
              <w:rPr>
                <w:rFonts w:hint="eastAsia" w:ascii="宋体" w:hAnsi="宋体" w:cs="宋体"/>
                <w:color w:val="auto"/>
                <w:szCs w:val="21"/>
              </w:rPr>
              <w:t>，主要服务内容：包括但不限于安全保卫、秩序维护、环境保洁、停车场管理</w:t>
            </w:r>
            <w:r>
              <w:rPr>
                <w:rFonts w:hint="eastAsia" w:ascii="宋体" w:hAnsi="宋体" w:cs="宋体"/>
                <w:color w:val="auto"/>
                <w:szCs w:val="21"/>
                <w:lang w:eastAsia="zh-CN"/>
              </w:rPr>
              <w:t>、消控及监控值班服务</w:t>
            </w:r>
            <w:r>
              <w:rPr>
                <w:rFonts w:hint="eastAsia" w:ascii="宋体" w:hAnsi="宋体" w:cs="宋体"/>
                <w:color w:val="auto"/>
                <w:szCs w:val="21"/>
              </w:rPr>
              <w:t>等内容。</w:t>
            </w:r>
          </w:p>
        </w:tc>
      </w:tr>
      <w:tr w14:paraId="1AFA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2512" w:type="dxa"/>
            <w:vAlign w:val="center"/>
          </w:tcPr>
          <w:p w14:paraId="0A37C546">
            <w:pPr>
              <w:adjustRightInd w:val="0"/>
              <w:snapToGrid w:val="0"/>
              <w:spacing w:line="340" w:lineRule="exact"/>
              <w:jc w:val="center"/>
              <w:rPr>
                <w:rFonts w:ascii="宋体" w:hAnsi="宋体" w:cs="宋体"/>
                <w:szCs w:val="21"/>
              </w:rPr>
            </w:pPr>
            <w:r>
              <w:rPr>
                <w:rFonts w:hint="eastAsia" w:ascii="宋体" w:hAnsi="宋体" w:cs="宋体"/>
                <w:szCs w:val="21"/>
              </w:rPr>
              <w:t>投标人资格要求</w:t>
            </w:r>
          </w:p>
        </w:tc>
        <w:tc>
          <w:tcPr>
            <w:tcW w:w="6207" w:type="dxa"/>
            <w:vAlign w:val="center"/>
          </w:tcPr>
          <w:p w14:paraId="01DBA0E8">
            <w:pPr>
              <w:adjustRightInd w:val="0"/>
              <w:snapToGrid w:val="0"/>
              <w:spacing w:line="340" w:lineRule="exact"/>
              <w:jc w:val="left"/>
              <w:rPr>
                <w:rFonts w:hint="eastAsia" w:ascii="宋体" w:hAnsi="宋体" w:cs="宋体"/>
                <w:szCs w:val="21"/>
              </w:rPr>
            </w:pPr>
            <w:r>
              <w:rPr>
                <w:rFonts w:hint="eastAsia" w:ascii="宋体" w:hAnsi="宋体" w:cs="宋体"/>
                <w:szCs w:val="21"/>
              </w:rPr>
              <w:t>一、特定资格条件</w:t>
            </w:r>
          </w:p>
          <w:p w14:paraId="1163F3A7">
            <w:pPr>
              <w:adjustRightInd w:val="0"/>
              <w:snapToGrid w:val="0"/>
              <w:spacing w:line="340" w:lineRule="exact"/>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本次招标不接受联合体投标。</w:t>
            </w:r>
          </w:p>
          <w:p w14:paraId="6AC0EABF">
            <w:pPr>
              <w:adjustRightInd w:val="0"/>
              <w:snapToGrid w:val="0"/>
              <w:spacing w:line="340" w:lineRule="exact"/>
              <w:jc w:val="left"/>
              <w:rPr>
                <w:rFonts w:hint="eastAsia" w:ascii="宋体" w:hAnsi="宋体" w:cs="宋体"/>
                <w:szCs w:val="21"/>
              </w:rPr>
            </w:pPr>
            <w:r>
              <w:rPr>
                <w:rFonts w:hint="eastAsia" w:ascii="宋体" w:hAnsi="宋体" w:cs="宋体"/>
                <w:szCs w:val="21"/>
              </w:rPr>
              <w:t>二、一般资格条件</w:t>
            </w:r>
          </w:p>
          <w:p w14:paraId="0457594A">
            <w:pPr>
              <w:adjustRightInd w:val="0"/>
              <w:snapToGrid w:val="0"/>
              <w:spacing w:line="340" w:lineRule="exact"/>
              <w:jc w:val="left"/>
              <w:rPr>
                <w:rFonts w:hint="eastAsia" w:ascii="宋体" w:hAnsi="宋体" w:cs="宋体"/>
                <w:szCs w:val="21"/>
              </w:rPr>
            </w:pPr>
            <w:r>
              <w:rPr>
                <w:rFonts w:hint="eastAsia" w:ascii="宋体" w:hAnsi="宋体" w:cs="宋体"/>
                <w:szCs w:val="21"/>
              </w:rPr>
              <w:t>1、在中华人民共和国境内注册，具有独立承担民事责任的能力；</w:t>
            </w:r>
          </w:p>
          <w:p w14:paraId="3C277983">
            <w:pPr>
              <w:adjustRightInd w:val="0"/>
              <w:snapToGrid w:val="0"/>
              <w:spacing w:line="340" w:lineRule="exact"/>
              <w:jc w:val="left"/>
              <w:rPr>
                <w:rFonts w:hint="eastAsia" w:ascii="宋体" w:hAnsi="宋体" w:cs="宋体"/>
                <w:szCs w:val="21"/>
              </w:rPr>
            </w:pPr>
            <w:r>
              <w:rPr>
                <w:rFonts w:hint="eastAsia" w:ascii="宋体" w:hAnsi="宋体" w:cs="宋体"/>
                <w:szCs w:val="21"/>
              </w:rPr>
              <w:t>2、法定代表人为同一个人的两个及两个以上法人，母公司、全资子公司及其控股公司，不得参加同一标段投标或者未划分标段的同一采购项目投标；</w:t>
            </w:r>
          </w:p>
          <w:p w14:paraId="26207B2F">
            <w:pPr>
              <w:adjustRightInd w:val="0"/>
              <w:snapToGrid w:val="0"/>
              <w:spacing w:line="340" w:lineRule="exact"/>
              <w:jc w:val="left"/>
              <w:rPr>
                <w:rFonts w:hint="eastAsia" w:ascii="宋体" w:hAnsi="宋体" w:cs="宋体"/>
                <w:szCs w:val="21"/>
              </w:rPr>
            </w:pPr>
            <w:r>
              <w:rPr>
                <w:rFonts w:hint="eastAsia" w:ascii="宋体" w:hAnsi="宋体" w:cs="宋体"/>
                <w:szCs w:val="21"/>
              </w:rPr>
              <w:t>3、未被“信用中国”网站（www.creditchina.gov.cn）列入失信被执行人、重大税收违法案件当事人名单、严重失信行为记录名单；</w:t>
            </w:r>
          </w:p>
          <w:p w14:paraId="744BFBEF">
            <w:pPr>
              <w:adjustRightInd w:val="0"/>
              <w:snapToGrid w:val="0"/>
              <w:spacing w:line="340" w:lineRule="exact"/>
              <w:jc w:val="left"/>
              <w:rPr>
                <w:rFonts w:hint="eastAsia" w:ascii="宋体" w:hAnsi="宋体" w:cs="宋体"/>
                <w:szCs w:val="21"/>
              </w:rPr>
            </w:pPr>
            <w:r>
              <w:rPr>
                <w:rFonts w:hint="eastAsia" w:ascii="宋体" w:hAnsi="宋体" w:cs="宋体"/>
                <w:szCs w:val="21"/>
              </w:rPr>
              <w:t>4、近3年内与常州高铁新城投资建设发展有限公司、常高新集团有限公司及旗下所控股子公司无诉讼关系；</w:t>
            </w:r>
          </w:p>
          <w:p w14:paraId="565ED029">
            <w:pPr>
              <w:adjustRightInd w:val="0"/>
              <w:snapToGrid w:val="0"/>
              <w:spacing w:line="340" w:lineRule="exact"/>
              <w:jc w:val="left"/>
              <w:rPr>
                <w:rFonts w:ascii="宋体" w:hAnsi="宋体" w:cs="宋体"/>
                <w:szCs w:val="21"/>
              </w:rPr>
            </w:pPr>
            <w:r>
              <w:rPr>
                <w:rFonts w:hint="eastAsia" w:ascii="宋体" w:hAnsi="宋体" w:cs="宋体"/>
                <w:szCs w:val="21"/>
              </w:rPr>
              <w:t>5、法律、法规规定的其他情形。</w:t>
            </w:r>
          </w:p>
        </w:tc>
      </w:tr>
      <w:tr w14:paraId="0CBD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512" w:type="dxa"/>
            <w:vAlign w:val="center"/>
          </w:tcPr>
          <w:p w14:paraId="0295A074">
            <w:pPr>
              <w:adjustRightInd w:val="0"/>
              <w:snapToGrid w:val="0"/>
              <w:spacing w:line="340" w:lineRule="exact"/>
              <w:jc w:val="center"/>
              <w:rPr>
                <w:rFonts w:ascii="宋体" w:hAnsi="宋体" w:cs="宋体"/>
                <w:szCs w:val="21"/>
              </w:rPr>
            </w:pPr>
            <w:r>
              <w:rPr>
                <w:rFonts w:hint="eastAsia" w:ascii="宋体" w:hAnsi="宋体" w:cs="宋体"/>
                <w:szCs w:val="21"/>
              </w:rPr>
              <w:t>评标办法</w:t>
            </w:r>
          </w:p>
        </w:tc>
        <w:tc>
          <w:tcPr>
            <w:tcW w:w="6207" w:type="dxa"/>
            <w:vAlign w:val="center"/>
          </w:tcPr>
          <w:p w14:paraId="11484A7A">
            <w:pPr>
              <w:adjustRightInd w:val="0"/>
              <w:snapToGrid w:val="0"/>
              <w:spacing w:line="340" w:lineRule="exact"/>
              <w:jc w:val="center"/>
              <w:rPr>
                <w:rFonts w:ascii="宋体" w:hAnsi="宋体" w:cs="宋体"/>
                <w:szCs w:val="21"/>
              </w:rPr>
            </w:pPr>
            <w:r>
              <w:rPr>
                <w:rFonts w:hint="eastAsia" w:ascii="宋体" w:hAnsi="宋体" w:cs="宋体"/>
                <w:szCs w:val="21"/>
              </w:rPr>
              <w:t>综合评分法，详见评标细则</w:t>
            </w:r>
          </w:p>
        </w:tc>
      </w:tr>
      <w:tr w14:paraId="4C3C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2512" w:type="dxa"/>
            <w:vAlign w:val="center"/>
          </w:tcPr>
          <w:p w14:paraId="2FEC32EF">
            <w:pPr>
              <w:adjustRightInd w:val="0"/>
              <w:snapToGrid w:val="0"/>
              <w:spacing w:line="340" w:lineRule="exact"/>
              <w:jc w:val="center"/>
              <w:rPr>
                <w:rFonts w:ascii="宋体" w:hAnsi="宋体" w:cs="宋体"/>
                <w:color w:val="auto"/>
                <w:szCs w:val="21"/>
              </w:rPr>
            </w:pPr>
            <w:r>
              <w:rPr>
                <w:rFonts w:hint="eastAsia" w:ascii="宋体" w:hAnsi="宋体" w:cs="宋体"/>
                <w:color w:val="auto"/>
                <w:szCs w:val="21"/>
              </w:rPr>
              <w:t>报名时间、方式</w:t>
            </w:r>
          </w:p>
        </w:tc>
        <w:tc>
          <w:tcPr>
            <w:tcW w:w="6207" w:type="dxa"/>
            <w:vAlign w:val="center"/>
          </w:tcPr>
          <w:p w14:paraId="7AA69914">
            <w:pPr>
              <w:adjustRightInd w:val="0"/>
              <w:snapToGrid w:val="0"/>
              <w:spacing w:line="34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报名时间：</w:t>
            </w:r>
            <w:r>
              <w:rPr>
                <w:rFonts w:hint="eastAsia" w:ascii="宋体" w:hAnsi="宋体" w:eastAsia="宋体" w:cs="宋体"/>
                <w:color w:val="auto"/>
                <w:szCs w:val="21"/>
                <w:lang w:val="en-US" w:eastAsia="zh-CN"/>
              </w:rPr>
              <w:t>公告发布之日起</w:t>
            </w:r>
            <w:r>
              <w:rPr>
                <w:rFonts w:hint="eastAsia" w:ascii="宋体" w:hAnsi="宋体" w:eastAsia="宋体" w:cs="宋体"/>
                <w:color w:val="auto"/>
                <w:szCs w:val="21"/>
              </w:rPr>
              <w:t>至202</w:t>
            </w:r>
            <w:r>
              <w:rPr>
                <w:rFonts w:hint="eastAsia" w:ascii="宋体" w:hAnsi="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01</w:t>
            </w:r>
            <w:r>
              <w:rPr>
                <w:rFonts w:hint="eastAsia" w:ascii="宋体" w:hAnsi="宋体" w:eastAsia="宋体" w:cs="宋体"/>
                <w:color w:val="auto"/>
                <w:szCs w:val="21"/>
              </w:rPr>
              <w:t>月</w:t>
            </w:r>
            <w:r>
              <w:rPr>
                <w:rFonts w:hint="eastAsia" w:ascii="宋体" w:hAnsi="宋体" w:cs="宋体"/>
                <w:color w:val="auto"/>
                <w:szCs w:val="21"/>
                <w:lang w:val="en-US" w:eastAsia="zh-CN"/>
              </w:rPr>
              <w:t>13</w:t>
            </w:r>
            <w:r>
              <w:rPr>
                <w:rFonts w:hint="eastAsia" w:ascii="宋体" w:hAnsi="宋体" w:eastAsia="宋体" w:cs="宋体"/>
                <w:color w:val="auto"/>
                <w:szCs w:val="21"/>
              </w:rPr>
              <w:t>日，每天上午08：30至11：30，下午13：30至17：00（北京时间，法定节假日除外）</w:t>
            </w:r>
          </w:p>
          <w:p w14:paraId="7640B3DC">
            <w:pPr>
              <w:adjustRightInd w:val="0"/>
              <w:snapToGrid w:val="0"/>
              <w:spacing w:line="34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报名方式：</w:t>
            </w:r>
            <w:r>
              <w:rPr>
                <w:rFonts w:hint="eastAsia" w:ascii="宋体" w:hAnsi="宋体" w:eastAsia="宋体" w:cs="宋体"/>
                <w:color w:val="auto"/>
                <w:szCs w:val="21"/>
                <w:lang w:val="en-US" w:eastAsia="zh-CN"/>
              </w:rPr>
              <w:t>现场或邮箱。</w:t>
            </w:r>
          </w:p>
        </w:tc>
      </w:tr>
      <w:tr w14:paraId="62E9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12" w:type="dxa"/>
            <w:vAlign w:val="center"/>
          </w:tcPr>
          <w:p w14:paraId="2FFA2FCC">
            <w:pPr>
              <w:adjustRightInd w:val="0"/>
              <w:snapToGrid w:val="0"/>
              <w:spacing w:line="340" w:lineRule="exact"/>
              <w:jc w:val="center"/>
              <w:rPr>
                <w:rFonts w:ascii="宋体" w:hAnsi="宋体" w:cs="宋体"/>
                <w:szCs w:val="21"/>
              </w:rPr>
            </w:pPr>
            <w:r>
              <w:rPr>
                <w:rFonts w:hint="eastAsia" w:ascii="宋体" w:hAnsi="宋体" w:cs="宋体"/>
                <w:szCs w:val="21"/>
              </w:rPr>
              <w:t>报名地址</w:t>
            </w:r>
          </w:p>
        </w:tc>
        <w:tc>
          <w:tcPr>
            <w:tcW w:w="6207" w:type="dxa"/>
            <w:vAlign w:val="center"/>
          </w:tcPr>
          <w:p w14:paraId="7497DBA9">
            <w:pPr>
              <w:adjustRightInd w:val="0"/>
              <w:snapToGrid w:val="0"/>
              <w:spacing w:line="34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1、报名地址：携带资料至江苏恒卓工程管理咨询有限公司综合办［常州市北塘河路8号恒生科技园44-2栋4F（一号大门往北一百米）］</w:t>
            </w:r>
          </w:p>
          <w:p w14:paraId="683F6FD6">
            <w:pPr>
              <w:adjustRightInd w:val="0"/>
              <w:snapToGrid w:val="0"/>
              <w:spacing w:line="34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2、邮箱报名：将资料原件扫描件发送至邮箱3225321767@qq.com并电话告知代理机构。</w:t>
            </w:r>
          </w:p>
        </w:tc>
      </w:tr>
      <w:tr w14:paraId="58A6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12" w:type="dxa"/>
            <w:vAlign w:val="center"/>
          </w:tcPr>
          <w:p w14:paraId="01EF1546">
            <w:pPr>
              <w:adjustRightInd w:val="0"/>
              <w:snapToGrid w:val="0"/>
              <w:spacing w:line="340" w:lineRule="exact"/>
              <w:jc w:val="center"/>
              <w:rPr>
                <w:rFonts w:ascii="宋体" w:hAnsi="宋体" w:cs="宋体"/>
                <w:szCs w:val="21"/>
              </w:rPr>
            </w:pPr>
            <w:r>
              <w:rPr>
                <w:rFonts w:hint="eastAsia" w:ascii="宋体" w:hAnsi="宋体" w:cs="宋体"/>
                <w:szCs w:val="21"/>
              </w:rPr>
              <w:t>开标（投标截止）时间</w:t>
            </w:r>
          </w:p>
        </w:tc>
        <w:tc>
          <w:tcPr>
            <w:tcW w:w="6207" w:type="dxa"/>
            <w:vAlign w:val="center"/>
          </w:tcPr>
          <w:p w14:paraId="03BB116E">
            <w:pPr>
              <w:adjustRightInd w:val="0"/>
              <w:snapToGrid w:val="0"/>
              <w:spacing w:line="340" w:lineRule="exact"/>
              <w:jc w:val="center"/>
              <w:rPr>
                <w:rFonts w:hint="default" w:ascii="宋体" w:hAnsi="宋体" w:eastAsia="宋体" w:cs="宋体"/>
                <w:color w:val="auto"/>
                <w:szCs w:val="21"/>
                <w:lang w:val="en-US" w:eastAsia="zh-CN"/>
              </w:rPr>
            </w:pP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01</w:t>
            </w:r>
            <w:r>
              <w:rPr>
                <w:rFonts w:hint="eastAsia" w:ascii="宋体" w:hAnsi="宋体" w:cs="宋体"/>
                <w:color w:val="auto"/>
                <w:szCs w:val="21"/>
              </w:rPr>
              <w:t>月</w:t>
            </w:r>
            <w:r>
              <w:rPr>
                <w:rFonts w:hint="eastAsia" w:ascii="宋体" w:hAnsi="宋体" w:cs="宋体"/>
                <w:color w:val="auto"/>
                <w:szCs w:val="21"/>
                <w:lang w:val="en-US" w:eastAsia="zh-CN"/>
              </w:rPr>
              <w:t>27</w:t>
            </w:r>
            <w:r>
              <w:rPr>
                <w:rFonts w:hint="eastAsia" w:ascii="宋体" w:hAnsi="宋体" w:cs="宋体"/>
                <w:color w:val="auto"/>
                <w:szCs w:val="21"/>
              </w:rPr>
              <w:t>日</w:t>
            </w:r>
            <w:r>
              <w:rPr>
                <w:rFonts w:hint="eastAsia" w:ascii="宋体" w:hAnsi="宋体" w:cs="宋体"/>
                <w:color w:val="auto"/>
                <w:szCs w:val="21"/>
                <w:lang w:val="en-US" w:eastAsia="zh-CN"/>
              </w:rPr>
              <w:t>14时00分</w:t>
            </w:r>
          </w:p>
        </w:tc>
      </w:tr>
      <w:tr w14:paraId="0E91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12" w:type="dxa"/>
            <w:vAlign w:val="center"/>
          </w:tcPr>
          <w:p w14:paraId="4C4E0329">
            <w:pPr>
              <w:adjustRightInd w:val="0"/>
              <w:snapToGrid w:val="0"/>
              <w:spacing w:line="340" w:lineRule="exact"/>
              <w:jc w:val="center"/>
              <w:rPr>
                <w:rFonts w:ascii="宋体" w:hAnsi="宋体" w:cs="宋体"/>
                <w:szCs w:val="21"/>
              </w:rPr>
            </w:pPr>
            <w:r>
              <w:rPr>
                <w:rFonts w:hint="eastAsia" w:ascii="宋体" w:hAnsi="宋体" w:cs="宋体"/>
                <w:szCs w:val="21"/>
              </w:rPr>
              <w:t>投标、开标地址</w:t>
            </w:r>
          </w:p>
        </w:tc>
        <w:tc>
          <w:tcPr>
            <w:tcW w:w="6207" w:type="dxa"/>
            <w:vAlign w:val="center"/>
          </w:tcPr>
          <w:p w14:paraId="61791CE7">
            <w:pPr>
              <w:adjustRightInd w:val="0"/>
              <w:snapToGrid w:val="0"/>
              <w:spacing w:line="340" w:lineRule="exact"/>
              <w:jc w:val="center"/>
              <w:rPr>
                <w:rFonts w:ascii="宋体" w:hAnsi="宋体" w:cs="宋体"/>
                <w:szCs w:val="21"/>
              </w:rPr>
            </w:pPr>
            <w:r>
              <w:rPr>
                <w:rFonts w:hint="eastAsia" w:ascii="宋体" w:hAnsi="宋体" w:cs="宋体"/>
                <w:szCs w:val="21"/>
              </w:rPr>
              <w:t>江苏恒卓工程管理咨询有限公司开标室［常州市北塘河路8号恒生科技园44-2栋</w:t>
            </w:r>
            <w:r>
              <w:rPr>
                <w:rFonts w:hint="eastAsia" w:ascii="宋体" w:hAnsi="宋体" w:cs="宋体"/>
                <w:b/>
                <w:bCs/>
                <w:szCs w:val="21"/>
              </w:rPr>
              <w:t>3F</w:t>
            </w:r>
            <w:r>
              <w:rPr>
                <w:rFonts w:hint="eastAsia" w:ascii="宋体" w:hAnsi="宋体" w:cs="宋体"/>
                <w:szCs w:val="21"/>
              </w:rPr>
              <w:t>（一号大门往北一百米）］</w:t>
            </w:r>
          </w:p>
        </w:tc>
      </w:tr>
      <w:tr w14:paraId="0D47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12" w:type="dxa"/>
            <w:vAlign w:val="center"/>
          </w:tcPr>
          <w:p w14:paraId="7CA27FE0">
            <w:pPr>
              <w:adjustRightInd w:val="0"/>
              <w:snapToGrid w:val="0"/>
              <w:spacing w:line="340" w:lineRule="exact"/>
              <w:jc w:val="center"/>
              <w:rPr>
                <w:rFonts w:ascii="宋体" w:hAnsi="宋体" w:cs="宋体"/>
                <w:szCs w:val="21"/>
              </w:rPr>
            </w:pPr>
            <w:r>
              <w:rPr>
                <w:rFonts w:hint="eastAsia" w:ascii="宋体" w:hAnsi="宋体" w:cs="宋体"/>
                <w:szCs w:val="21"/>
              </w:rPr>
              <w:t>联系人、联系电话</w:t>
            </w:r>
          </w:p>
        </w:tc>
        <w:tc>
          <w:tcPr>
            <w:tcW w:w="6207" w:type="dxa"/>
            <w:vAlign w:val="center"/>
          </w:tcPr>
          <w:p w14:paraId="26783D6A">
            <w:pPr>
              <w:adjustRightInd w:val="0"/>
              <w:snapToGrid w:val="0"/>
              <w:spacing w:line="340" w:lineRule="exact"/>
              <w:jc w:val="center"/>
              <w:rPr>
                <w:rFonts w:hint="eastAsia" w:ascii="宋体" w:hAnsi="宋体" w:cs="宋体"/>
                <w:color w:val="auto"/>
                <w:szCs w:val="21"/>
              </w:rPr>
            </w:pPr>
            <w:r>
              <w:rPr>
                <w:rFonts w:hint="eastAsia" w:ascii="宋体" w:hAnsi="宋体" w:cs="宋体"/>
                <w:color w:val="auto"/>
                <w:szCs w:val="21"/>
              </w:rPr>
              <w:t>招标人：刘嘉诚、13961168288；</w:t>
            </w:r>
          </w:p>
          <w:p w14:paraId="2D3474D6">
            <w:pPr>
              <w:adjustRightInd w:val="0"/>
              <w:snapToGrid w:val="0"/>
              <w:spacing w:line="340" w:lineRule="exact"/>
              <w:jc w:val="center"/>
              <w:rPr>
                <w:rFonts w:ascii="宋体" w:hAnsi="宋体" w:cs="宋体"/>
                <w:szCs w:val="21"/>
              </w:rPr>
            </w:pPr>
            <w:r>
              <w:rPr>
                <w:rFonts w:hint="eastAsia" w:ascii="宋体" w:hAnsi="宋体" w:cs="宋体"/>
                <w:szCs w:val="21"/>
              </w:rPr>
              <w:t>招标代理机构：周工、0519-83999268</w:t>
            </w:r>
          </w:p>
        </w:tc>
      </w:tr>
      <w:tr w14:paraId="655F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512" w:type="dxa"/>
            <w:vAlign w:val="center"/>
          </w:tcPr>
          <w:p w14:paraId="0C1B56DC">
            <w:pPr>
              <w:adjustRightInd w:val="0"/>
              <w:snapToGrid w:val="0"/>
              <w:spacing w:line="340" w:lineRule="exact"/>
              <w:jc w:val="center"/>
              <w:rPr>
                <w:rFonts w:ascii="宋体" w:hAnsi="宋体" w:cs="宋体"/>
                <w:szCs w:val="21"/>
              </w:rPr>
            </w:pPr>
            <w:r>
              <w:rPr>
                <w:rFonts w:hint="eastAsia" w:ascii="宋体" w:hAnsi="宋体" w:cs="宋体"/>
                <w:szCs w:val="21"/>
              </w:rPr>
              <w:t>投诉电话</w:t>
            </w:r>
          </w:p>
        </w:tc>
        <w:tc>
          <w:tcPr>
            <w:tcW w:w="6207" w:type="dxa"/>
            <w:vAlign w:val="center"/>
          </w:tcPr>
          <w:p w14:paraId="4FBA76AF">
            <w:pPr>
              <w:adjustRightInd w:val="0"/>
              <w:snapToGrid w:val="0"/>
              <w:spacing w:line="340" w:lineRule="exact"/>
              <w:jc w:val="center"/>
              <w:rPr>
                <w:rFonts w:ascii="宋体" w:hAnsi="宋体" w:cs="宋体"/>
                <w:szCs w:val="21"/>
              </w:rPr>
            </w:pPr>
            <w:r>
              <w:rPr>
                <w:rFonts w:hint="eastAsia" w:ascii="宋体" w:hAnsi="宋体" w:cs="宋体"/>
                <w:szCs w:val="21"/>
              </w:rPr>
              <w:t>0519-85113061</w:t>
            </w:r>
          </w:p>
        </w:tc>
      </w:tr>
      <w:tr w14:paraId="7E99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12" w:type="dxa"/>
            <w:vAlign w:val="center"/>
          </w:tcPr>
          <w:p w14:paraId="62597484">
            <w:pPr>
              <w:adjustRightInd w:val="0"/>
              <w:snapToGrid w:val="0"/>
              <w:spacing w:line="340" w:lineRule="exact"/>
              <w:jc w:val="center"/>
              <w:rPr>
                <w:rFonts w:ascii="宋体" w:hAnsi="宋体" w:cs="宋体"/>
                <w:szCs w:val="21"/>
              </w:rPr>
            </w:pPr>
            <w:r>
              <w:rPr>
                <w:rFonts w:hint="eastAsia" w:ascii="宋体" w:hAnsi="宋体" w:cs="宋体"/>
                <w:szCs w:val="21"/>
              </w:rPr>
              <w:t>备注</w:t>
            </w:r>
          </w:p>
        </w:tc>
        <w:tc>
          <w:tcPr>
            <w:tcW w:w="6207" w:type="dxa"/>
            <w:vAlign w:val="center"/>
          </w:tcPr>
          <w:p w14:paraId="12F54639">
            <w:pPr>
              <w:adjustRightInd w:val="0"/>
              <w:snapToGrid w:val="0"/>
              <w:spacing w:line="340" w:lineRule="exact"/>
              <w:jc w:val="left"/>
              <w:rPr>
                <w:rFonts w:ascii="宋体" w:hAnsi="宋体" w:cs="宋体"/>
                <w:szCs w:val="21"/>
              </w:rPr>
            </w:pPr>
            <w:r>
              <w:rPr>
                <w:rFonts w:hint="eastAsia" w:ascii="宋体" w:hAnsi="宋体" w:cs="宋体"/>
                <w:szCs w:val="21"/>
              </w:rPr>
              <w:t xml:space="preserve">1、招标代理服务费按 “发改价格（2011）534号文件”的规定下浮50%收取并由中标人承担，中标人应在领取中标通知书时将中标服务费付至招标代理机构。中标服务收费按上述计算方法不足人民币2000元的，按人民币2000元收取。  </w:t>
            </w:r>
          </w:p>
        </w:tc>
      </w:tr>
    </w:tbl>
    <w:p w14:paraId="252A0B3A">
      <w:pPr>
        <w:spacing w:line="500" w:lineRule="exact"/>
        <w:jc w:val="left"/>
        <w:rPr>
          <w:rFonts w:ascii="宋体" w:hAnsi="宋体"/>
          <w:b/>
          <w:sz w:val="44"/>
          <w:szCs w:val="44"/>
        </w:rPr>
      </w:pPr>
    </w:p>
    <w:p w14:paraId="0E9F9B20">
      <w:pPr>
        <w:spacing w:line="500" w:lineRule="exact"/>
        <w:jc w:val="center"/>
        <w:rPr>
          <w:rFonts w:ascii="宋体" w:hAnsi="宋体"/>
          <w:b/>
          <w:sz w:val="44"/>
          <w:szCs w:val="44"/>
        </w:rPr>
      </w:pPr>
    </w:p>
    <w:p w14:paraId="76582BCD">
      <w:pPr>
        <w:spacing w:line="500" w:lineRule="exact"/>
        <w:ind w:right="21"/>
        <w:jc w:val="center"/>
        <w:rPr>
          <w:rFonts w:ascii="宋体" w:hAnsi="宋体"/>
          <w:b/>
          <w:sz w:val="44"/>
          <w:szCs w:val="44"/>
        </w:rPr>
      </w:pPr>
    </w:p>
    <w:p w14:paraId="6F12BD9E">
      <w:pPr>
        <w:spacing w:line="500" w:lineRule="exact"/>
        <w:ind w:right="21"/>
        <w:jc w:val="center"/>
        <w:rPr>
          <w:rFonts w:ascii="宋体" w:hAnsi="宋体"/>
          <w:b/>
          <w:sz w:val="44"/>
          <w:szCs w:val="44"/>
        </w:rPr>
      </w:pPr>
    </w:p>
    <w:p w14:paraId="6CD06753">
      <w:pPr>
        <w:spacing w:line="500" w:lineRule="exact"/>
        <w:ind w:right="21"/>
        <w:jc w:val="center"/>
        <w:rPr>
          <w:rFonts w:ascii="宋体" w:hAnsi="宋体"/>
          <w:b/>
          <w:sz w:val="44"/>
          <w:szCs w:val="44"/>
        </w:rPr>
      </w:pPr>
    </w:p>
    <w:p w14:paraId="76E8E5F0">
      <w:pPr>
        <w:spacing w:line="500" w:lineRule="exact"/>
        <w:ind w:right="21"/>
        <w:jc w:val="center"/>
        <w:rPr>
          <w:rFonts w:ascii="宋体" w:hAnsi="宋体"/>
          <w:b/>
          <w:sz w:val="44"/>
          <w:szCs w:val="44"/>
        </w:rPr>
      </w:pPr>
    </w:p>
    <w:p w14:paraId="44D76B5C">
      <w:pPr>
        <w:spacing w:line="500" w:lineRule="exact"/>
        <w:ind w:right="21"/>
        <w:jc w:val="center"/>
        <w:rPr>
          <w:rFonts w:ascii="宋体" w:hAnsi="宋体"/>
          <w:b/>
          <w:sz w:val="44"/>
          <w:szCs w:val="44"/>
        </w:rPr>
      </w:pPr>
    </w:p>
    <w:p w14:paraId="17B2000A">
      <w:pPr>
        <w:spacing w:line="500" w:lineRule="exact"/>
        <w:ind w:right="21"/>
        <w:jc w:val="center"/>
        <w:rPr>
          <w:rFonts w:ascii="宋体" w:hAnsi="宋体"/>
          <w:b/>
          <w:sz w:val="44"/>
          <w:szCs w:val="44"/>
        </w:rPr>
      </w:pPr>
    </w:p>
    <w:p w14:paraId="709DE89C">
      <w:pPr>
        <w:spacing w:line="500" w:lineRule="exact"/>
        <w:ind w:right="21"/>
        <w:jc w:val="center"/>
        <w:rPr>
          <w:rFonts w:ascii="宋体" w:hAnsi="宋体"/>
          <w:b/>
          <w:sz w:val="44"/>
          <w:szCs w:val="44"/>
        </w:rPr>
      </w:pPr>
    </w:p>
    <w:p w14:paraId="3BD54308">
      <w:pPr>
        <w:spacing w:line="500" w:lineRule="exact"/>
        <w:ind w:right="21"/>
        <w:jc w:val="center"/>
        <w:rPr>
          <w:rFonts w:ascii="宋体" w:hAnsi="宋体"/>
          <w:b/>
          <w:sz w:val="44"/>
          <w:szCs w:val="44"/>
        </w:rPr>
      </w:pPr>
    </w:p>
    <w:p w14:paraId="0B635037">
      <w:pPr>
        <w:spacing w:line="500" w:lineRule="exact"/>
        <w:ind w:right="21"/>
        <w:jc w:val="center"/>
        <w:rPr>
          <w:rFonts w:ascii="宋体" w:hAnsi="宋体"/>
          <w:b/>
          <w:sz w:val="44"/>
          <w:szCs w:val="44"/>
        </w:rPr>
      </w:pPr>
    </w:p>
    <w:p w14:paraId="11D7A846">
      <w:pPr>
        <w:spacing w:line="500" w:lineRule="exact"/>
        <w:ind w:right="21"/>
        <w:jc w:val="center"/>
        <w:rPr>
          <w:rFonts w:ascii="宋体" w:hAnsi="宋体"/>
          <w:b/>
          <w:sz w:val="44"/>
          <w:szCs w:val="44"/>
        </w:rPr>
      </w:pPr>
    </w:p>
    <w:p w14:paraId="4E329212">
      <w:pPr>
        <w:spacing w:line="500" w:lineRule="exact"/>
        <w:ind w:right="21"/>
        <w:jc w:val="center"/>
        <w:rPr>
          <w:rFonts w:ascii="宋体" w:hAnsi="宋体"/>
          <w:b/>
          <w:sz w:val="44"/>
          <w:szCs w:val="44"/>
        </w:rPr>
      </w:pPr>
    </w:p>
    <w:p w14:paraId="2E713A30">
      <w:pPr>
        <w:spacing w:line="500" w:lineRule="exact"/>
        <w:ind w:right="21"/>
        <w:jc w:val="center"/>
        <w:rPr>
          <w:rFonts w:ascii="宋体" w:hAnsi="宋体"/>
          <w:b/>
          <w:sz w:val="44"/>
          <w:szCs w:val="44"/>
        </w:rPr>
      </w:pPr>
    </w:p>
    <w:p w14:paraId="76F48D0D">
      <w:pPr>
        <w:spacing w:line="500" w:lineRule="exact"/>
        <w:ind w:right="21"/>
        <w:jc w:val="center"/>
        <w:rPr>
          <w:rFonts w:ascii="宋体" w:hAnsi="宋体"/>
          <w:b/>
          <w:sz w:val="44"/>
          <w:szCs w:val="44"/>
        </w:rPr>
      </w:pPr>
    </w:p>
    <w:p w14:paraId="29C60077">
      <w:pPr>
        <w:spacing w:line="500" w:lineRule="exact"/>
        <w:ind w:right="21"/>
        <w:jc w:val="center"/>
        <w:rPr>
          <w:rFonts w:ascii="宋体" w:hAnsi="宋体"/>
          <w:b/>
          <w:sz w:val="44"/>
          <w:szCs w:val="44"/>
        </w:rPr>
      </w:pPr>
    </w:p>
    <w:p w14:paraId="4B5B085A">
      <w:pPr>
        <w:spacing w:line="500" w:lineRule="exact"/>
        <w:ind w:right="21"/>
        <w:jc w:val="center"/>
        <w:rPr>
          <w:rFonts w:ascii="宋体" w:hAnsi="宋体"/>
          <w:b/>
          <w:sz w:val="44"/>
          <w:szCs w:val="44"/>
        </w:rPr>
      </w:pPr>
    </w:p>
    <w:p w14:paraId="2663F4C1">
      <w:pPr>
        <w:spacing w:line="500" w:lineRule="exact"/>
        <w:ind w:right="21"/>
        <w:jc w:val="center"/>
        <w:rPr>
          <w:rFonts w:ascii="宋体" w:hAnsi="宋体"/>
          <w:b/>
          <w:sz w:val="44"/>
          <w:szCs w:val="44"/>
        </w:rPr>
      </w:pPr>
    </w:p>
    <w:p w14:paraId="52A3D3F8">
      <w:pPr>
        <w:spacing w:line="500" w:lineRule="exact"/>
        <w:ind w:right="21"/>
        <w:jc w:val="center"/>
        <w:rPr>
          <w:rFonts w:ascii="宋体" w:hAnsi="宋体"/>
          <w:b/>
          <w:sz w:val="44"/>
          <w:szCs w:val="44"/>
        </w:rPr>
      </w:pPr>
    </w:p>
    <w:p w14:paraId="7021A1BD">
      <w:pPr>
        <w:spacing w:line="500" w:lineRule="exact"/>
        <w:ind w:right="21"/>
        <w:jc w:val="center"/>
        <w:rPr>
          <w:rFonts w:ascii="宋体" w:hAnsi="宋体"/>
          <w:b/>
          <w:sz w:val="44"/>
          <w:szCs w:val="44"/>
        </w:rPr>
      </w:pPr>
    </w:p>
    <w:p w14:paraId="493AEED9">
      <w:pPr>
        <w:spacing w:line="500" w:lineRule="exact"/>
        <w:ind w:right="21"/>
        <w:jc w:val="center"/>
        <w:rPr>
          <w:rFonts w:ascii="宋体" w:hAnsi="宋体"/>
          <w:b/>
          <w:sz w:val="44"/>
          <w:szCs w:val="44"/>
        </w:rPr>
      </w:pPr>
    </w:p>
    <w:p w14:paraId="6CE558AB">
      <w:pPr>
        <w:spacing w:line="500" w:lineRule="exact"/>
        <w:ind w:right="21"/>
        <w:jc w:val="center"/>
        <w:rPr>
          <w:rFonts w:ascii="宋体" w:hAnsi="宋体"/>
          <w:sz w:val="44"/>
          <w:szCs w:val="44"/>
        </w:rPr>
      </w:pPr>
      <w:r>
        <w:rPr>
          <w:rFonts w:hint="eastAsia" w:ascii="宋体" w:hAnsi="宋体"/>
          <w:b/>
          <w:sz w:val="44"/>
          <w:szCs w:val="44"/>
        </w:rPr>
        <w:t>招  标  公  告</w:t>
      </w:r>
      <w:r>
        <w:rPr>
          <w:rFonts w:hint="eastAsia" w:ascii="宋体" w:hAnsi="宋体"/>
          <w:sz w:val="44"/>
          <w:szCs w:val="44"/>
        </w:rPr>
        <w:t>（资格后审）</w:t>
      </w:r>
    </w:p>
    <w:p w14:paraId="573A2DD1">
      <w:pPr>
        <w:pBdr>
          <w:bottom w:val="single" w:color="auto" w:sz="6" w:space="0"/>
        </w:pBdr>
        <w:tabs>
          <w:tab w:val="left" w:pos="540"/>
          <w:tab w:val="left" w:pos="720"/>
          <w:tab w:val="left" w:pos="900"/>
          <w:tab w:val="left" w:pos="1080"/>
        </w:tabs>
        <w:spacing w:before="100" w:beforeAutospacing="1" w:after="100" w:afterAutospacing="1" w:line="500" w:lineRule="exact"/>
        <w:ind w:right="23"/>
        <w:rPr>
          <w:rFonts w:ascii="宋体" w:hAnsi="宋体"/>
          <w:szCs w:val="21"/>
        </w:rPr>
      </w:pPr>
      <w:r>
        <w:rPr>
          <w:rFonts w:hint="eastAsia" w:ascii="宋体" w:hAnsi="宋体"/>
          <w:szCs w:val="21"/>
        </w:rPr>
        <w:t xml:space="preserve">                                            　　　　          编号：ZB-JS-2025-164</w:t>
      </w:r>
    </w:p>
    <w:p w14:paraId="77983D0B">
      <w:pPr>
        <w:keepNext w:val="0"/>
        <w:keepLines w:val="0"/>
        <w:pageBreakBefore w:val="0"/>
        <w:tabs>
          <w:tab w:val="left" w:pos="540"/>
          <w:tab w:val="left" w:pos="720"/>
          <w:tab w:val="left" w:pos="900"/>
          <w:tab w:val="left" w:pos="1080"/>
        </w:tabs>
        <w:kinsoku/>
        <w:wordWrap/>
        <w:overflowPunct/>
        <w:topLinePunct w:val="0"/>
        <w:bidi w:val="0"/>
        <w:spacing w:line="420" w:lineRule="exact"/>
        <w:ind w:firstLine="420" w:firstLineChars="200"/>
        <w:textAlignment w:val="auto"/>
        <w:rPr>
          <w:rFonts w:ascii="宋体" w:hAnsi="宋体" w:cs="宋体"/>
          <w:szCs w:val="21"/>
        </w:rPr>
      </w:pPr>
      <w:r>
        <w:rPr>
          <w:rFonts w:hint="eastAsia" w:ascii="宋体" w:hAnsi="宋体" w:cs="宋体"/>
          <w:szCs w:val="21"/>
        </w:rPr>
        <w:t>1、服务名称：2026年</w:t>
      </w:r>
      <w:r>
        <w:rPr>
          <w:rFonts w:hint="eastAsia" w:ascii="宋体" w:hAnsi="宋体" w:cs="宋体"/>
          <w:szCs w:val="21"/>
          <w:lang w:eastAsia="zh-CN"/>
        </w:rPr>
        <w:t>新龙湖公园保安保洁等物业服务项目</w:t>
      </w:r>
      <w:r>
        <w:rPr>
          <w:rFonts w:hint="eastAsia" w:ascii="宋体" w:hAnsi="宋体" w:cs="宋体"/>
          <w:szCs w:val="21"/>
        </w:rPr>
        <w:t xml:space="preserve"> </w:t>
      </w:r>
    </w:p>
    <w:p w14:paraId="2549D666">
      <w:pPr>
        <w:keepNext w:val="0"/>
        <w:keepLines w:val="0"/>
        <w:pageBreakBefore w:val="0"/>
        <w:tabs>
          <w:tab w:val="left" w:pos="540"/>
          <w:tab w:val="left" w:pos="720"/>
          <w:tab w:val="left" w:pos="900"/>
          <w:tab w:val="left" w:pos="1080"/>
        </w:tabs>
        <w:kinsoku/>
        <w:wordWrap/>
        <w:overflowPunct/>
        <w:topLinePunct w:val="0"/>
        <w:bidi w:val="0"/>
        <w:spacing w:line="420" w:lineRule="exact"/>
        <w:ind w:firstLine="420" w:firstLineChars="200"/>
        <w:textAlignment w:val="auto"/>
        <w:rPr>
          <w:rFonts w:ascii="宋体" w:hAnsi="宋体" w:cs="宋体"/>
          <w:szCs w:val="21"/>
        </w:rPr>
      </w:pPr>
      <w:r>
        <w:rPr>
          <w:rFonts w:hint="eastAsia" w:ascii="宋体" w:hAnsi="宋体" w:cs="宋体"/>
          <w:szCs w:val="21"/>
        </w:rPr>
        <w:t>2、服务概况：</w:t>
      </w:r>
    </w:p>
    <w:p w14:paraId="7DD36460">
      <w:pPr>
        <w:keepNext w:val="0"/>
        <w:keepLines w:val="0"/>
        <w:pageBreakBefore w:val="0"/>
        <w:tabs>
          <w:tab w:val="left" w:pos="540"/>
          <w:tab w:val="left" w:pos="720"/>
          <w:tab w:val="left" w:pos="900"/>
          <w:tab w:val="left" w:pos="1080"/>
        </w:tabs>
        <w:kinsoku/>
        <w:wordWrap/>
        <w:overflowPunct/>
        <w:topLinePunct w:val="0"/>
        <w:bidi w:val="0"/>
        <w:spacing w:line="420" w:lineRule="exact"/>
        <w:ind w:firstLine="420" w:firstLineChars="200"/>
        <w:textAlignment w:val="auto"/>
        <w:rPr>
          <w:rFonts w:ascii="宋体" w:hAnsi="宋体" w:cs="宋体"/>
          <w:color w:val="auto"/>
          <w:szCs w:val="21"/>
        </w:rPr>
      </w:pPr>
      <w:r>
        <w:rPr>
          <w:rFonts w:hint="eastAsia" w:ascii="宋体" w:hAnsi="宋体" w:cs="宋体"/>
          <w:szCs w:val="21"/>
        </w:rPr>
        <w:t>（1）服务地点：新北区新桥镇崇义</w:t>
      </w:r>
      <w:r>
        <w:rPr>
          <w:rFonts w:hint="eastAsia" w:ascii="宋体" w:hAnsi="宋体" w:cs="宋体"/>
          <w:color w:val="auto"/>
          <w:szCs w:val="21"/>
        </w:rPr>
        <w:t xml:space="preserve">南路5号 </w:t>
      </w:r>
    </w:p>
    <w:p w14:paraId="039354B0">
      <w:pPr>
        <w:keepNext w:val="0"/>
        <w:keepLines w:val="0"/>
        <w:pageBreakBefore w:val="0"/>
        <w:tabs>
          <w:tab w:val="left" w:pos="540"/>
          <w:tab w:val="left" w:pos="720"/>
          <w:tab w:val="left" w:pos="900"/>
          <w:tab w:val="left" w:pos="1080"/>
        </w:tabs>
        <w:kinsoku/>
        <w:wordWrap/>
        <w:overflowPunct/>
        <w:topLinePunct w:val="0"/>
        <w:bidi w:val="0"/>
        <w:spacing w:line="420" w:lineRule="exact"/>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（2）服务时间</w:t>
      </w:r>
      <w:r>
        <w:rPr>
          <w:rFonts w:hint="eastAsia" w:ascii="宋体" w:hAnsi="宋体" w:cs="宋体"/>
          <w:color w:val="auto"/>
          <w:szCs w:val="21"/>
          <w:lang w:eastAsia="zh-CN"/>
        </w:rPr>
        <w:t>：2026年</w:t>
      </w:r>
      <w:r>
        <w:rPr>
          <w:rFonts w:hint="eastAsia" w:ascii="宋体" w:hAnsi="宋体" w:cs="宋体"/>
          <w:color w:val="auto"/>
          <w:szCs w:val="21"/>
          <w:lang w:val="en-US" w:eastAsia="zh-CN"/>
        </w:rPr>
        <w:t>0</w:t>
      </w:r>
      <w:r>
        <w:rPr>
          <w:rFonts w:hint="eastAsia" w:ascii="宋体" w:hAnsi="宋体" w:cs="宋体"/>
          <w:color w:val="auto"/>
          <w:szCs w:val="21"/>
          <w:lang w:eastAsia="zh-CN"/>
        </w:rPr>
        <w:t>2月</w:t>
      </w:r>
      <w:r>
        <w:rPr>
          <w:rFonts w:hint="eastAsia" w:ascii="宋体" w:hAnsi="宋体" w:cs="宋体"/>
          <w:color w:val="auto"/>
          <w:szCs w:val="21"/>
          <w:lang w:val="en-US" w:eastAsia="zh-CN"/>
        </w:rPr>
        <w:t>0</w:t>
      </w:r>
      <w:r>
        <w:rPr>
          <w:rFonts w:hint="eastAsia" w:ascii="宋体" w:hAnsi="宋体" w:cs="宋体"/>
          <w:color w:val="auto"/>
          <w:szCs w:val="21"/>
          <w:lang w:eastAsia="zh-CN"/>
        </w:rPr>
        <w:t>1日-2027年</w:t>
      </w:r>
      <w:r>
        <w:rPr>
          <w:rFonts w:hint="eastAsia" w:ascii="宋体" w:hAnsi="宋体" w:cs="宋体"/>
          <w:color w:val="auto"/>
          <w:szCs w:val="21"/>
          <w:lang w:val="en-US" w:eastAsia="zh-CN"/>
        </w:rPr>
        <w:t>0</w:t>
      </w:r>
      <w:r>
        <w:rPr>
          <w:rFonts w:hint="eastAsia" w:ascii="宋体" w:hAnsi="宋体" w:cs="宋体"/>
          <w:color w:val="auto"/>
          <w:szCs w:val="21"/>
          <w:lang w:eastAsia="zh-CN"/>
        </w:rPr>
        <w:t>1月31日，共12个月。其中前三个月为试用期，试用期满经考核平均分达到90分（含）以上的合同继续履行，试用期经考核平均分在90分以下的或不满足采购要求的，招标人有权单方解除本合同，且不承担任何责任。</w:t>
      </w:r>
    </w:p>
    <w:p w14:paraId="275AA0F3">
      <w:pPr>
        <w:keepNext w:val="0"/>
        <w:keepLines w:val="0"/>
        <w:pageBreakBefore w:val="0"/>
        <w:tabs>
          <w:tab w:val="left" w:pos="540"/>
          <w:tab w:val="left" w:pos="720"/>
          <w:tab w:val="left" w:pos="900"/>
          <w:tab w:val="left" w:pos="1080"/>
        </w:tabs>
        <w:kinsoku/>
        <w:wordWrap/>
        <w:overflowPunct/>
        <w:topLinePunct w:val="0"/>
        <w:bidi w:val="0"/>
        <w:spacing w:line="420" w:lineRule="exact"/>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（3）招标控制价：含税控制价2427600.00元，不含税控制价：2290188.68元，税率6%。</w:t>
      </w:r>
    </w:p>
    <w:p w14:paraId="69F400EC">
      <w:pPr>
        <w:keepNext w:val="0"/>
        <w:keepLines w:val="0"/>
        <w:pageBreakBefore w:val="0"/>
        <w:tabs>
          <w:tab w:val="left" w:pos="540"/>
          <w:tab w:val="left" w:pos="720"/>
          <w:tab w:val="left" w:pos="900"/>
          <w:tab w:val="left" w:pos="1080"/>
        </w:tabs>
        <w:kinsoku/>
        <w:wordWrap/>
        <w:overflowPunct/>
        <w:topLinePunct w:val="0"/>
        <w:bidi w:val="0"/>
        <w:spacing w:line="420" w:lineRule="exact"/>
        <w:ind w:firstLine="420" w:firstLineChars="200"/>
        <w:textAlignment w:val="auto"/>
        <w:rPr>
          <w:rFonts w:ascii="宋体" w:hAnsi="宋体" w:cs="宋体"/>
          <w:color w:val="auto"/>
          <w:szCs w:val="21"/>
          <w:u w:val="single"/>
        </w:rPr>
      </w:pPr>
      <w:r>
        <w:rPr>
          <w:rFonts w:hint="eastAsia" w:ascii="宋体" w:hAnsi="宋体" w:cs="宋体"/>
          <w:color w:val="auto"/>
          <w:szCs w:val="21"/>
        </w:rPr>
        <w:t>（4）服务内容：本项目为2026年</w:t>
      </w:r>
      <w:r>
        <w:rPr>
          <w:rFonts w:hint="eastAsia" w:ascii="宋体" w:hAnsi="宋体" w:cs="宋体"/>
          <w:color w:val="auto"/>
          <w:szCs w:val="21"/>
          <w:lang w:eastAsia="zh-CN"/>
        </w:rPr>
        <w:t>新龙湖公园保安保洁等物业服务项目</w:t>
      </w:r>
      <w:r>
        <w:rPr>
          <w:rFonts w:hint="eastAsia" w:ascii="宋体" w:hAnsi="宋体" w:cs="宋体"/>
          <w:color w:val="auto"/>
          <w:szCs w:val="21"/>
        </w:rPr>
        <w:t xml:space="preserve">，主要服务内容：包括但不限于安全保卫、秩序维护、环境保洁、停车场管理、消控及监控值班服务等内容。 </w:t>
      </w:r>
    </w:p>
    <w:p w14:paraId="2647DFF6">
      <w:pPr>
        <w:keepNext w:val="0"/>
        <w:keepLines w:val="0"/>
        <w:pageBreakBefore w:val="0"/>
        <w:widowControl/>
        <w:kinsoku/>
        <w:wordWrap/>
        <w:overflowPunct/>
        <w:topLinePunct w:val="0"/>
        <w:bidi w:val="0"/>
        <w:spacing w:line="42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3、报名企业须满足以下条件：</w:t>
      </w:r>
    </w:p>
    <w:p w14:paraId="47E1431E">
      <w:pPr>
        <w:keepNext w:val="0"/>
        <w:keepLines w:val="0"/>
        <w:pageBreakBefore w:val="0"/>
        <w:widowControl/>
        <w:kinsoku/>
        <w:wordWrap/>
        <w:overflowPunct/>
        <w:topLinePunct w:val="0"/>
        <w:bidi w:val="0"/>
        <w:spacing w:line="42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（1）必须是独立法人资格；</w:t>
      </w:r>
    </w:p>
    <w:p w14:paraId="4AEFA99F">
      <w:pPr>
        <w:pStyle w:val="15"/>
        <w:keepNext w:val="0"/>
        <w:keepLines w:val="0"/>
        <w:pageBreakBefore w:val="0"/>
        <w:kinsoku/>
        <w:wordWrap/>
        <w:overflowPunct/>
        <w:topLinePunct w:val="0"/>
        <w:bidi w:val="0"/>
        <w:spacing w:line="420" w:lineRule="exact"/>
        <w:ind w:firstLine="420" w:firstLineChars="200"/>
        <w:textAlignment w:val="auto"/>
        <w:rPr>
          <w:rFonts w:ascii="宋体" w:hAnsi="宋体" w:cs="宋体"/>
          <w:color w:val="auto"/>
          <w:sz w:val="21"/>
          <w:szCs w:val="21"/>
          <w:u w:val="single"/>
          <w:lang w:eastAsia="zh-CN"/>
        </w:rPr>
      </w:pPr>
      <w:r>
        <w:rPr>
          <w:rFonts w:hint="eastAsia" w:ascii="宋体" w:hAnsi="宋体" w:cs="宋体"/>
          <w:color w:val="auto"/>
          <w:kern w:val="2"/>
          <w:sz w:val="21"/>
          <w:szCs w:val="21"/>
          <w:lang w:eastAsia="zh-CN" w:bidi="ar-SA"/>
        </w:rPr>
        <w:t>（2）</w:t>
      </w:r>
      <w:r>
        <w:rPr>
          <w:rFonts w:hint="eastAsia" w:ascii="宋体" w:hAnsi="宋体" w:cs="宋体"/>
          <w:color w:val="auto"/>
          <w:sz w:val="21"/>
          <w:szCs w:val="21"/>
          <w:lang w:eastAsia="zh-CN"/>
        </w:rPr>
        <w:t>报名单位资质类别及等级： /</w:t>
      </w:r>
    </w:p>
    <w:p w14:paraId="77515796">
      <w:pPr>
        <w:pStyle w:val="15"/>
        <w:keepNext w:val="0"/>
        <w:keepLines w:val="0"/>
        <w:pageBreakBefore w:val="0"/>
        <w:kinsoku/>
        <w:wordWrap/>
        <w:overflowPunct/>
        <w:topLinePunct w:val="0"/>
        <w:bidi w:val="0"/>
        <w:spacing w:line="420" w:lineRule="exact"/>
        <w:ind w:firstLine="420" w:firstLineChars="200"/>
        <w:textAlignment w:val="auto"/>
        <w:rPr>
          <w:rFonts w:ascii="宋体" w:hAnsi="宋体" w:cs="宋体"/>
          <w:sz w:val="21"/>
          <w:szCs w:val="21"/>
          <w:lang w:eastAsia="zh-CN"/>
        </w:rPr>
      </w:pPr>
      <w:r>
        <w:rPr>
          <w:rFonts w:hint="eastAsia" w:ascii="宋体" w:hAnsi="宋体" w:cs="宋体"/>
          <w:kern w:val="2"/>
          <w:sz w:val="21"/>
          <w:szCs w:val="21"/>
          <w:lang w:eastAsia="zh-CN" w:bidi="ar-SA"/>
        </w:rPr>
        <w:t>（3）</w:t>
      </w:r>
      <w:r>
        <w:rPr>
          <w:rFonts w:hint="eastAsia" w:ascii="宋体" w:hAnsi="宋体" w:cs="宋体"/>
          <w:sz w:val="21"/>
          <w:szCs w:val="21"/>
          <w:lang w:eastAsia="zh-CN"/>
        </w:rPr>
        <w:t>投标项目负责人要求： /</w:t>
      </w:r>
    </w:p>
    <w:p w14:paraId="3D605250">
      <w:pPr>
        <w:keepNext w:val="0"/>
        <w:keepLines w:val="0"/>
        <w:pageBreakBefore w:val="0"/>
        <w:widowControl/>
        <w:kinsoku/>
        <w:wordWrap/>
        <w:overflowPunct/>
        <w:topLinePunct w:val="0"/>
        <w:bidi w:val="0"/>
        <w:spacing w:line="420" w:lineRule="exact"/>
        <w:ind w:firstLine="420" w:firstLineChars="200"/>
        <w:jc w:val="left"/>
        <w:textAlignment w:val="auto"/>
        <w:rPr>
          <w:rFonts w:ascii="宋体" w:hAnsi="宋体" w:cs="宋体"/>
          <w:color w:val="auto"/>
          <w:szCs w:val="21"/>
        </w:rPr>
      </w:pPr>
      <w:r>
        <w:rPr>
          <w:rFonts w:hint="eastAsia" w:ascii="宋体" w:hAnsi="宋体" w:cs="宋体"/>
          <w:szCs w:val="21"/>
        </w:rPr>
        <w:t>4、其他报</w:t>
      </w:r>
      <w:r>
        <w:rPr>
          <w:rFonts w:hint="eastAsia" w:ascii="宋体" w:hAnsi="宋体" w:cs="宋体"/>
          <w:color w:val="auto"/>
          <w:szCs w:val="21"/>
        </w:rPr>
        <w:t>名条件：</w:t>
      </w:r>
    </w:p>
    <w:p w14:paraId="59C86844">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（1）本项目接受现场或邮箱报名。凡有意参加的意向投标人，请按要求提供资料并以本公告明确的时间和方式进行报名获取招标文件：</w:t>
      </w:r>
    </w:p>
    <w:p w14:paraId="149467BA">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①报名时应提供的资料：</w:t>
      </w:r>
    </w:p>
    <w:p w14:paraId="182F5DE6">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a、报名申请表（原件，加盖公章，格式详见附件四）；</w:t>
      </w:r>
    </w:p>
    <w:p w14:paraId="180698AF">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b、企业营业执照副本（复印件加盖公章）；</w:t>
      </w:r>
    </w:p>
    <w:p w14:paraId="55FB7EEF">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c、企业法定代表人身份证明、授权委托书 （企业法定代表人办理报名事宜可不提供授权委托书）（原件，加盖公章、法定代表人章，格式详见附件五）；</w:t>
      </w:r>
    </w:p>
    <w:p w14:paraId="7C890425">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d、企业法定代表人或委托代理人第二代身份证原件。</w:t>
      </w:r>
    </w:p>
    <w:p w14:paraId="5DD00B8E">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②报名时间：</w:t>
      </w:r>
      <w:r>
        <w:rPr>
          <w:rFonts w:hint="eastAsia" w:ascii="宋体" w:hAnsi="宋体" w:eastAsia="宋体" w:cs="宋体"/>
          <w:b/>
          <w:bCs/>
          <w:color w:val="auto"/>
          <w:szCs w:val="21"/>
          <w:highlight w:val="none"/>
        </w:rPr>
        <w:t>公告发布之日起至202</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01</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13</w:t>
      </w:r>
      <w:r>
        <w:rPr>
          <w:rFonts w:hint="eastAsia" w:ascii="宋体" w:hAnsi="宋体" w:eastAsia="宋体" w:cs="宋体"/>
          <w:b/>
          <w:bCs/>
          <w:color w:val="auto"/>
          <w:szCs w:val="21"/>
          <w:highlight w:val="none"/>
        </w:rPr>
        <w:t>日</w:t>
      </w:r>
      <w:r>
        <w:rPr>
          <w:rFonts w:hint="eastAsia" w:ascii="宋体" w:hAnsi="宋体" w:eastAsia="宋体" w:cs="宋体"/>
          <w:b w:val="0"/>
          <w:bCs w:val="0"/>
          <w:color w:val="auto"/>
          <w:szCs w:val="21"/>
          <w:highlight w:val="none"/>
        </w:rPr>
        <w:t>，每天上午08:30-11:30，下午13:30-17:00（北京时间，法定节假日除外）。</w:t>
      </w:r>
    </w:p>
    <w:p w14:paraId="025BC869">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③报名方式：</w:t>
      </w:r>
    </w:p>
    <w:p w14:paraId="42746B36">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a、现场报名：</w:t>
      </w:r>
      <w:r>
        <w:rPr>
          <w:rFonts w:hint="eastAsia" w:ascii="宋体" w:hAnsi="宋体" w:eastAsia="宋体" w:cs="宋体"/>
          <w:szCs w:val="21"/>
          <w:lang w:val="en-US" w:eastAsia="zh-CN"/>
        </w:rPr>
        <w:t>携带资料至</w:t>
      </w:r>
      <w:r>
        <w:rPr>
          <w:rFonts w:hint="eastAsia" w:ascii="宋体" w:hAnsi="宋体" w:eastAsia="宋体" w:cs="宋体"/>
          <w:kern w:val="0"/>
          <w:szCs w:val="21"/>
        </w:rPr>
        <w:t>江苏恒卓工程管理咨询有限公司综合办［常州市北塘河路8号恒生科技园44-2栋4F（一号大门往北一百米）］</w:t>
      </w:r>
      <w:r>
        <w:rPr>
          <w:rFonts w:hint="eastAsia" w:ascii="宋体" w:hAnsi="宋体" w:eastAsia="宋体" w:cs="宋体"/>
          <w:b w:val="0"/>
          <w:bCs w:val="0"/>
          <w:color w:val="auto"/>
          <w:szCs w:val="21"/>
          <w:highlight w:val="none"/>
        </w:rPr>
        <w:t>；</w:t>
      </w:r>
    </w:p>
    <w:p w14:paraId="39D8E875">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b、邮箱报名：</w:t>
      </w:r>
      <w:r>
        <w:rPr>
          <w:rFonts w:hint="eastAsia" w:ascii="宋体" w:hAnsi="宋体" w:eastAsia="宋体" w:cs="宋体"/>
          <w:szCs w:val="21"/>
          <w:lang w:val="en-US" w:eastAsia="zh-CN"/>
        </w:rPr>
        <w:t>将资料原件扫描件发送至邮箱3225321767@qq.com，并电话告知代理机构</w:t>
      </w:r>
      <w:r>
        <w:rPr>
          <w:rFonts w:hint="eastAsia" w:ascii="宋体" w:hAnsi="宋体" w:eastAsia="宋体" w:cs="宋体"/>
          <w:b w:val="0"/>
          <w:bCs w:val="0"/>
          <w:color w:val="auto"/>
          <w:szCs w:val="21"/>
          <w:highlight w:val="none"/>
        </w:rPr>
        <w:t>；</w:t>
      </w:r>
    </w:p>
    <w:p w14:paraId="0BCFDF44">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c、代理机构在规定时间内收到上述资料并审核无误后，将本项目招标文件发送至投标人。</w:t>
      </w:r>
    </w:p>
    <w:p w14:paraId="556E3851">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（2）若投标报名单位少于3家，则重新发布招标公告；</w:t>
      </w:r>
    </w:p>
    <w:p w14:paraId="45DEB3E9">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（3）本项目采用资格后审，开标后对投标人进行资格审查；</w:t>
      </w:r>
    </w:p>
    <w:p w14:paraId="7126AA22">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（4）本次招标不接受联合体投标；</w:t>
      </w:r>
    </w:p>
    <w:p w14:paraId="42D42244">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（5）法定代表人为同一个人的两个及两个以上法人，母公司、全资子公司及其控股公司，不得参加同一标段投标或者未划分标段的同一招标项目投标；</w:t>
      </w:r>
    </w:p>
    <w:p w14:paraId="21519310">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（6）近3年内与常州高铁新城投资建设发展有限公司、常高新集团有限公司及旗下所控股子公司无诉讼关系；</w:t>
      </w:r>
    </w:p>
    <w:p w14:paraId="19F38E85">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（7）严禁伪造虚假文件、原件和围标、串标等违法行为，一旦发现将依法严惩；</w:t>
      </w:r>
    </w:p>
    <w:p w14:paraId="0F246B67">
      <w:pPr>
        <w:keepNext w:val="0"/>
        <w:keepLines w:val="0"/>
        <w:pageBreakBefore w:val="0"/>
        <w:widowControl/>
        <w:kinsoku/>
        <w:wordWrap/>
        <w:overflowPunct/>
        <w:topLinePunct w:val="0"/>
        <w:bidi w:val="0"/>
        <w:spacing w:line="420" w:lineRule="exact"/>
        <w:ind w:firstLine="420" w:firstLineChars="200"/>
        <w:jc w:val="left"/>
        <w:textAlignment w:val="auto"/>
        <w:rPr>
          <w:rFonts w:ascii="宋体" w:hAnsi="宋体" w:cs="宋体"/>
          <w:bCs/>
          <w:szCs w:val="21"/>
        </w:rPr>
      </w:pPr>
      <w:r>
        <w:rPr>
          <w:rFonts w:hint="eastAsia" w:ascii="宋体" w:hAnsi="宋体" w:eastAsia="宋体" w:cs="宋体"/>
          <w:b w:val="0"/>
          <w:bCs w:val="0"/>
          <w:color w:val="auto"/>
          <w:szCs w:val="21"/>
          <w:highlight w:val="none"/>
        </w:rPr>
        <w:t>（8）未被“信用中国”网站（www.creditchina.gov.cn）或“中国政府采购网”网站（www.ccgp.gov.cn）列入失信被执行人、重大税收违法案件当事人名单、政府采购严重失信行为记录名单。</w:t>
      </w:r>
    </w:p>
    <w:p w14:paraId="1E50093E">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5、投标保证金（详见附件二）。</w:t>
      </w:r>
    </w:p>
    <w:p w14:paraId="16DE7106">
      <w:pPr>
        <w:pStyle w:val="15"/>
        <w:keepNext w:val="0"/>
        <w:keepLines w:val="0"/>
        <w:pageBreakBefore w:val="0"/>
        <w:kinsoku/>
        <w:wordWrap/>
        <w:overflowPunct/>
        <w:topLinePunct w:val="0"/>
        <w:bidi w:val="0"/>
        <w:spacing w:line="420" w:lineRule="exact"/>
        <w:ind w:firstLine="440" w:firstLineChars="200"/>
        <w:textAlignment w:val="auto"/>
        <w:rPr>
          <w:rFonts w:ascii="宋体" w:hAnsi="宋体" w:cs="宋体"/>
          <w:kern w:val="2"/>
          <w:sz w:val="21"/>
          <w:szCs w:val="21"/>
          <w:lang w:eastAsia="zh-CN" w:bidi="ar-SA"/>
        </w:rPr>
      </w:pPr>
      <w:r>
        <w:rPr>
          <w:rFonts w:hint="eastAsia" w:ascii="宋体" w:hAnsi="宋体" w:eastAsia="宋体" w:cs="宋体"/>
          <w:b w:val="0"/>
          <w:bCs w:val="0"/>
          <w:color w:val="auto"/>
          <w:szCs w:val="21"/>
          <w:highlight w:val="none"/>
          <w:lang w:val="en-US" w:eastAsia="zh-CN"/>
        </w:rPr>
        <w:t>6、</w:t>
      </w:r>
      <w:r>
        <w:rPr>
          <w:rFonts w:hint="eastAsia" w:ascii="宋体" w:hAnsi="宋体" w:eastAsia="宋体" w:cs="宋体"/>
          <w:kern w:val="2"/>
          <w:sz w:val="21"/>
          <w:szCs w:val="21"/>
          <w:highlight w:val="none"/>
          <w:lang w:eastAsia="zh-CN" w:bidi="ar-SA"/>
        </w:rPr>
        <w:t>资格审查需提供的资料</w:t>
      </w:r>
    </w:p>
    <w:p w14:paraId="1B3CDA34">
      <w:pPr>
        <w:keepNext w:val="0"/>
        <w:keepLines w:val="0"/>
        <w:pageBreakBefore w:val="0"/>
        <w:kinsoku/>
        <w:wordWrap/>
        <w:overflowPunct/>
        <w:topLinePunct w:val="0"/>
        <w:bidi w:val="0"/>
        <w:adjustRightInd w:val="0"/>
        <w:snapToGrid w:val="0"/>
        <w:spacing w:line="420" w:lineRule="exact"/>
        <w:ind w:firstLine="420" w:firstLineChars="200"/>
        <w:textAlignment w:val="auto"/>
        <w:rPr>
          <w:rFonts w:ascii="宋体" w:hAnsi="宋体" w:cs="宋体"/>
        </w:rPr>
      </w:pPr>
      <w:r>
        <w:rPr>
          <w:rFonts w:hint="eastAsia" w:ascii="宋体" w:hAnsi="宋体" w:cs="宋体"/>
        </w:rPr>
        <w:t>（1）企业营业执照（副本）；</w:t>
      </w:r>
    </w:p>
    <w:p w14:paraId="51A3026B">
      <w:pPr>
        <w:keepNext w:val="0"/>
        <w:keepLines w:val="0"/>
        <w:pageBreakBefore w:val="0"/>
        <w:kinsoku/>
        <w:wordWrap/>
        <w:overflowPunct/>
        <w:topLinePunct w:val="0"/>
        <w:bidi w:val="0"/>
        <w:adjustRightInd w:val="0"/>
        <w:snapToGrid w:val="0"/>
        <w:spacing w:line="420" w:lineRule="exact"/>
        <w:ind w:firstLine="420" w:firstLineChars="200"/>
        <w:textAlignment w:val="auto"/>
        <w:rPr>
          <w:rFonts w:ascii="宋体" w:hAnsi="宋体" w:cs="宋体"/>
        </w:rPr>
      </w:pPr>
      <w:r>
        <w:rPr>
          <w:rFonts w:hint="eastAsia" w:ascii="宋体" w:hAnsi="宋体" w:cs="宋体"/>
        </w:rPr>
        <w:t>（2）加盖公章的投标保证金缴纳凭证原件；</w:t>
      </w:r>
    </w:p>
    <w:p w14:paraId="2C4DE671">
      <w:pPr>
        <w:keepNext w:val="0"/>
        <w:keepLines w:val="0"/>
        <w:pageBreakBefore w:val="0"/>
        <w:kinsoku/>
        <w:wordWrap/>
        <w:overflowPunct/>
        <w:topLinePunct w:val="0"/>
        <w:bidi w:val="0"/>
        <w:adjustRightInd w:val="0"/>
        <w:snapToGrid w:val="0"/>
        <w:spacing w:line="420" w:lineRule="exact"/>
        <w:ind w:firstLine="420" w:firstLineChars="200"/>
        <w:textAlignment w:val="auto"/>
        <w:rPr>
          <w:rFonts w:ascii="宋体" w:hAnsi="宋体" w:cs="宋体"/>
        </w:rPr>
      </w:pPr>
      <w:r>
        <w:rPr>
          <w:rFonts w:hint="eastAsia" w:ascii="宋体" w:hAnsi="宋体" w:cs="宋体"/>
        </w:rPr>
        <w:t>（3）企业法定代表人身份证明其委托人代理人身份证明、企业法定代表人授权委托书 （企业法定代表人办理招投标事宜可不提供授权委托书）；</w:t>
      </w:r>
    </w:p>
    <w:p w14:paraId="61D089A0">
      <w:pPr>
        <w:keepNext w:val="0"/>
        <w:keepLines w:val="0"/>
        <w:pageBreakBefore w:val="0"/>
        <w:kinsoku/>
        <w:wordWrap/>
        <w:overflowPunct/>
        <w:topLinePunct w:val="0"/>
        <w:bidi w:val="0"/>
        <w:adjustRightInd w:val="0"/>
        <w:snapToGrid w:val="0"/>
        <w:spacing w:line="420" w:lineRule="exact"/>
        <w:ind w:firstLine="420" w:firstLineChars="200"/>
        <w:textAlignment w:val="auto"/>
        <w:rPr>
          <w:rFonts w:ascii="宋体" w:hAnsi="宋体" w:cs="宋体"/>
        </w:rPr>
      </w:pPr>
      <w:r>
        <w:rPr>
          <w:rFonts w:hint="eastAsia" w:ascii="宋体" w:hAnsi="宋体" w:cs="宋体"/>
        </w:rPr>
        <w:t>（4）投标委托代理人须提供社保机构出具的投标单位为其缴纳社会基本养老保险的缴纳凭证原件（加盖社保中心章或社保中心参保缴费证明电子专用章，非社保手册），</w:t>
      </w:r>
      <w:r>
        <w:rPr>
          <w:rFonts w:hint="eastAsia" w:ascii="宋体" w:hAnsi="宋体" w:eastAsia="宋体" w:cs="宋体"/>
          <w:b/>
          <w:bCs/>
          <w:color w:val="auto"/>
          <w:kern w:val="2"/>
          <w:sz w:val="21"/>
          <w:highlight w:val="none"/>
          <w:lang w:val="en-US" w:eastAsia="zh-CN" w:bidi="ar-SA"/>
        </w:rPr>
        <w:t>缴纳时间为开标截止前半年内任意1个月</w:t>
      </w:r>
      <w:r>
        <w:rPr>
          <w:rFonts w:hint="eastAsia" w:ascii="宋体" w:hAnsi="宋体" w:eastAsia="宋体" w:cs="宋体"/>
          <w:color w:val="auto"/>
          <w:kern w:val="2"/>
          <w:sz w:val="21"/>
          <w:highlight w:val="none"/>
          <w:lang w:val="en-US" w:eastAsia="zh-CN" w:bidi="ar-SA"/>
        </w:rPr>
        <w:t>（如委托代理人为企业法定代表人的，则可不提供社保证明）；</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s="宋体"/>
        </w:rPr>
        <w:t xml:space="preserve"> </w:t>
      </w:r>
    </w:p>
    <w:p w14:paraId="329D3E20">
      <w:pPr>
        <w:keepNext w:val="0"/>
        <w:keepLines w:val="0"/>
        <w:pageBreakBefore w:val="0"/>
        <w:widowControl/>
        <w:kinsoku/>
        <w:wordWrap/>
        <w:overflowPunct/>
        <w:topLinePunct w:val="0"/>
        <w:bidi w:val="0"/>
        <w:adjustRightInd w:val="0"/>
        <w:snapToGrid w:val="0"/>
        <w:spacing w:line="420" w:lineRule="exact"/>
        <w:ind w:firstLine="420" w:firstLineChars="200"/>
        <w:jc w:val="left"/>
        <w:textAlignment w:val="auto"/>
        <w:rPr>
          <w:rFonts w:ascii="宋体" w:hAnsi="宋体" w:cs="宋体"/>
          <w:bCs/>
          <w:szCs w:val="21"/>
        </w:rPr>
      </w:pPr>
      <w:r>
        <w:rPr>
          <w:rFonts w:hint="eastAsia" w:ascii="宋体" w:hAnsi="宋体" w:cs="宋体"/>
        </w:rPr>
        <w:t>提醒：以上所有资料务必以复印件加盖公章的形式放在投标文件中。如采取见面开标方式的，投标人的法定代表人（或其委托代理人）须携带身份证明文件于投标截止时间前到达开标现场并签到，以证明其出席。未按以上要求，其投标文件将作无效投标予以否决。</w:t>
      </w:r>
    </w:p>
    <w:p w14:paraId="1C0CD4EF">
      <w:pPr>
        <w:pStyle w:val="15"/>
        <w:keepNext w:val="0"/>
        <w:keepLines w:val="0"/>
        <w:pageBreakBefore w:val="0"/>
        <w:kinsoku/>
        <w:wordWrap/>
        <w:overflowPunct/>
        <w:topLinePunct w:val="0"/>
        <w:bidi w:val="0"/>
        <w:spacing w:line="420" w:lineRule="exact"/>
        <w:ind w:firstLine="422" w:firstLineChars="200"/>
        <w:textAlignment w:val="auto"/>
        <w:rPr>
          <w:rFonts w:ascii="宋体" w:hAnsi="宋体" w:cs="宋体"/>
          <w:b/>
          <w:bCs/>
          <w:sz w:val="21"/>
          <w:szCs w:val="21"/>
          <w:lang w:eastAsia="zh-CN"/>
        </w:rPr>
      </w:pPr>
      <w:r>
        <w:rPr>
          <w:rFonts w:hint="eastAsia" w:ascii="宋体" w:hAnsi="宋体" w:cs="宋体"/>
          <w:b/>
          <w:sz w:val="21"/>
          <w:szCs w:val="21"/>
          <w:lang w:val="en-US" w:eastAsia="zh-CN"/>
        </w:rPr>
        <w:t>7</w:t>
      </w:r>
      <w:r>
        <w:rPr>
          <w:rFonts w:hint="eastAsia" w:ascii="宋体" w:hAnsi="宋体" w:cs="宋体"/>
          <w:b/>
          <w:sz w:val="21"/>
          <w:szCs w:val="21"/>
          <w:lang w:eastAsia="zh-CN"/>
        </w:rPr>
        <w:t>、</w:t>
      </w:r>
      <w:r>
        <w:rPr>
          <w:rFonts w:hint="eastAsia" w:ascii="宋体" w:hAnsi="宋体" w:cs="宋体"/>
          <w:b/>
          <w:bCs/>
          <w:sz w:val="21"/>
          <w:szCs w:val="21"/>
          <w:lang w:eastAsia="zh-CN"/>
        </w:rPr>
        <w:t>开标时间及地点：</w:t>
      </w:r>
    </w:p>
    <w:p w14:paraId="7BA12D3C">
      <w:pPr>
        <w:pStyle w:val="18"/>
        <w:keepNext w:val="0"/>
        <w:keepLines w:val="0"/>
        <w:pageBreakBefore w:val="0"/>
        <w:kinsoku/>
        <w:wordWrap/>
        <w:overflowPunct/>
        <w:topLinePunct w:val="0"/>
        <w:bidi w:val="0"/>
        <w:adjustRightInd w:val="0"/>
        <w:snapToGrid w:val="0"/>
        <w:spacing w:line="42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（1）时间：2026年01月27日14时00分</w:t>
      </w:r>
    </w:p>
    <w:p w14:paraId="2C6A1A68">
      <w:pPr>
        <w:pStyle w:val="18"/>
        <w:keepNext w:val="0"/>
        <w:keepLines w:val="0"/>
        <w:pageBreakBefore w:val="0"/>
        <w:kinsoku/>
        <w:wordWrap/>
        <w:overflowPunct/>
        <w:topLinePunct w:val="0"/>
        <w:bidi w:val="0"/>
        <w:adjustRightInd w:val="0"/>
        <w:snapToGrid w:val="0"/>
        <w:spacing w:line="420" w:lineRule="exact"/>
        <w:ind w:firstLine="420" w:firstLineChars="200"/>
        <w:textAlignment w:val="auto"/>
        <w:rPr>
          <w:rFonts w:ascii="宋体" w:hAnsi="宋体" w:cs="宋体"/>
          <w:b/>
          <w:bCs/>
          <w:color w:val="auto"/>
          <w:szCs w:val="21"/>
        </w:rPr>
      </w:pPr>
      <w:r>
        <w:rPr>
          <w:rFonts w:hint="eastAsia" w:ascii="宋体" w:hAnsi="宋体" w:cs="宋体"/>
          <w:color w:val="auto"/>
          <w:szCs w:val="21"/>
        </w:rPr>
        <w:t>（2）地点：江苏恒卓工程管理咨询有限公司开标室［常州市北塘河路8号恒生科技园44-2栋3F（一号大门往北一百米）］</w:t>
      </w:r>
      <w:r>
        <w:rPr>
          <w:rFonts w:hint="eastAsia" w:ascii="宋体" w:hAnsi="宋体" w:cs="宋体"/>
          <w:b/>
          <w:bCs/>
          <w:color w:val="auto"/>
          <w:szCs w:val="21"/>
        </w:rPr>
        <w:t xml:space="preserve"> </w:t>
      </w:r>
    </w:p>
    <w:p w14:paraId="53670DE8">
      <w:pPr>
        <w:pStyle w:val="11"/>
        <w:keepNext w:val="0"/>
        <w:keepLines w:val="0"/>
        <w:pageBreakBefore w:val="0"/>
        <w:kinsoku/>
        <w:wordWrap/>
        <w:overflowPunct/>
        <w:topLinePunct w:val="0"/>
        <w:bidi w:val="0"/>
        <w:spacing w:line="420" w:lineRule="exact"/>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、任何不符合招标公告（包括附件）要求的情形均视为资格审查不合格。</w:t>
      </w:r>
    </w:p>
    <w:p w14:paraId="54FFC0BB">
      <w:pPr>
        <w:pStyle w:val="15"/>
        <w:keepNext w:val="0"/>
        <w:keepLines w:val="0"/>
        <w:pageBreakBefore w:val="0"/>
        <w:kinsoku/>
        <w:wordWrap/>
        <w:overflowPunct/>
        <w:topLinePunct w:val="0"/>
        <w:bidi w:val="0"/>
        <w:spacing w:line="420" w:lineRule="exact"/>
        <w:ind w:firstLine="420" w:firstLineChars="200"/>
        <w:textAlignment w:val="auto"/>
        <w:rPr>
          <w:rFonts w:ascii="宋体" w:hAnsi="宋体" w:cs="宋体"/>
          <w:sz w:val="21"/>
          <w:szCs w:val="21"/>
          <w:lang w:eastAsia="zh-CN"/>
        </w:rPr>
      </w:pPr>
      <w:r>
        <w:rPr>
          <w:rFonts w:hint="eastAsia" w:ascii="宋体" w:hAnsi="宋体" w:cs="宋体"/>
          <w:sz w:val="21"/>
          <w:szCs w:val="21"/>
          <w:lang w:val="en-US" w:eastAsia="zh-CN"/>
        </w:rPr>
        <w:t>9</w:t>
      </w:r>
      <w:r>
        <w:rPr>
          <w:rFonts w:hint="eastAsia" w:ascii="宋体" w:hAnsi="宋体" w:cs="宋体"/>
          <w:sz w:val="21"/>
          <w:szCs w:val="21"/>
          <w:lang w:eastAsia="zh-CN"/>
        </w:rPr>
        <w:t>、</w:t>
      </w:r>
      <w:r>
        <w:rPr>
          <w:rFonts w:hint="eastAsia" w:ascii="宋体" w:hAnsi="宋体" w:cs="宋体"/>
          <w:kern w:val="2"/>
          <w:sz w:val="21"/>
          <w:szCs w:val="21"/>
          <w:lang w:eastAsia="zh-CN"/>
        </w:rPr>
        <w:t>本次招标的评标办法：</w:t>
      </w:r>
      <w:r>
        <w:rPr>
          <w:rFonts w:hint="eastAsia" w:ascii="宋体" w:hAnsi="宋体" w:cs="宋体"/>
          <w:sz w:val="21"/>
          <w:szCs w:val="21"/>
          <w:lang w:eastAsia="zh-CN"/>
        </w:rPr>
        <w:t>综合评分法（详见附件一）</w:t>
      </w:r>
    </w:p>
    <w:p w14:paraId="3D99AF3B">
      <w:pPr>
        <w:pStyle w:val="18"/>
        <w:keepNext w:val="0"/>
        <w:keepLines w:val="0"/>
        <w:pageBreakBefore w:val="0"/>
        <w:kinsoku/>
        <w:wordWrap/>
        <w:overflowPunct/>
        <w:topLinePunct w:val="0"/>
        <w:bidi w:val="0"/>
        <w:adjustRightInd w:val="0"/>
        <w:snapToGrid w:val="0"/>
        <w:spacing w:line="420" w:lineRule="exact"/>
        <w:ind w:firstLine="420" w:firstLineChars="200"/>
        <w:textAlignment w:val="auto"/>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、投标人对招标公告及文件如有异议请联系招标人或招标代理机构。异议联系人：</w:t>
      </w:r>
      <w:r>
        <w:rPr>
          <w:rFonts w:hint="eastAsia" w:ascii="宋体" w:hAnsi="宋体" w:cs="宋体"/>
          <w:szCs w:val="21"/>
          <w:u w:val="single"/>
        </w:rPr>
        <w:t xml:space="preserve"> </w:t>
      </w:r>
      <w:r>
        <w:rPr>
          <w:rFonts w:hint="eastAsia" w:ascii="宋体" w:hAnsi="宋体" w:cs="宋体"/>
          <w:szCs w:val="21"/>
          <w:u w:val="single"/>
          <w:lang w:val="en-US" w:eastAsia="zh-CN"/>
        </w:rPr>
        <w:t>蒋</w:t>
      </w:r>
      <w:r>
        <w:rPr>
          <w:rFonts w:hint="eastAsia" w:ascii="宋体" w:hAnsi="宋体" w:cs="宋体"/>
          <w:szCs w:val="21"/>
          <w:u w:val="single"/>
        </w:rPr>
        <w:t xml:space="preserve">工 </w:t>
      </w:r>
      <w:r>
        <w:rPr>
          <w:rFonts w:hint="eastAsia" w:ascii="宋体" w:hAnsi="宋体" w:cs="宋体"/>
          <w:szCs w:val="21"/>
        </w:rPr>
        <w:t>联系电话：</w:t>
      </w:r>
      <w:r>
        <w:rPr>
          <w:rFonts w:hint="eastAsia" w:ascii="宋体" w:hAnsi="宋体" w:cs="宋体"/>
          <w:szCs w:val="21"/>
          <w:u w:val="single"/>
        </w:rPr>
        <w:t>0519-85177236</w:t>
      </w:r>
      <w:r>
        <w:rPr>
          <w:rFonts w:hint="eastAsia" w:ascii="宋体" w:hAnsi="宋体" w:cs="宋体"/>
          <w:szCs w:val="21"/>
        </w:rPr>
        <w:t>；投诉电话：</w:t>
      </w:r>
      <w:r>
        <w:rPr>
          <w:rFonts w:hint="eastAsia" w:ascii="宋体" w:hAnsi="宋体" w:cs="宋体"/>
          <w:kern w:val="0"/>
          <w:szCs w:val="21"/>
          <w:u w:val="single"/>
        </w:rPr>
        <w:t>0519-85113061</w:t>
      </w:r>
      <w:r>
        <w:rPr>
          <w:rFonts w:hint="eastAsia" w:ascii="宋体" w:hAnsi="宋体" w:cs="宋体"/>
          <w:szCs w:val="21"/>
        </w:rPr>
        <w:t>　联系地址：</w:t>
      </w:r>
      <w:r>
        <w:rPr>
          <w:rFonts w:hint="eastAsia" w:ascii="宋体" w:hAnsi="宋体" w:cs="宋体"/>
          <w:szCs w:val="21"/>
          <w:u w:val="single"/>
        </w:rPr>
        <w:t>常州市新北区</w:t>
      </w:r>
      <w:r>
        <w:rPr>
          <w:rFonts w:hint="eastAsia" w:ascii="宋体" w:hAnsi="宋体" w:cs="宋体"/>
          <w:szCs w:val="21"/>
        </w:rPr>
        <w:t>；招标代理联系电话：</w:t>
      </w:r>
      <w:r>
        <w:rPr>
          <w:rFonts w:hint="eastAsia" w:ascii="宋体" w:hAnsi="宋体" w:cs="宋体"/>
          <w:szCs w:val="21"/>
          <w:u w:val="single"/>
        </w:rPr>
        <w:t xml:space="preserve">0519-83999268 </w:t>
      </w:r>
      <w:r>
        <w:rPr>
          <w:rFonts w:hint="eastAsia" w:ascii="宋体" w:hAnsi="宋体" w:cs="宋体"/>
          <w:szCs w:val="21"/>
        </w:rPr>
        <w:t>；联系地址：</w:t>
      </w:r>
      <w:r>
        <w:rPr>
          <w:rFonts w:hint="eastAsia" w:ascii="宋体" w:hAnsi="宋体" w:cs="宋体"/>
          <w:szCs w:val="21"/>
          <w:u w:val="single"/>
        </w:rPr>
        <w:t>常州市北塘河路8号恒生科技园44-2栋</w:t>
      </w:r>
    </w:p>
    <w:p w14:paraId="33D679B0">
      <w:pPr>
        <w:pStyle w:val="11"/>
        <w:keepNext w:val="0"/>
        <w:keepLines w:val="0"/>
        <w:pageBreakBefore w:val="0"/>
        <w:kinsoku/>
        <w:wordWrap/>
        <w:overflowPunct/>
        <w:topLinePunct w:val="0"/>
        <w:bidi w:val="0"/>
        <w:spacing w:line="420" w:lineRule="exact"/>
        <w:ind w:firstLine="482" w:firstLineChars="200"/>
        <w:textAlignment w:val="auto"/>
        <w:rPr>
          <w:rFonts w:ascii="宋体" w:hAnsi="宋体" w:eastAsia="宋体" w:cs="宋体"/>
          <w:b/>
          <w:bCs/>
          <w:color w:val="auto"/>
          <w:szCs w:val="21"/>
        </w:rPr>
      </w:pPr>
    </w:p>
    <w:p w14:paraId="37DBB4E3">
      <w:pPr>
        <w:keepNext w:val="0"/>
        <w:keepLines w:val="0"/>
        <w:pageBreakBefore w:val="0"/>
        <w:tabs>
          <w:tab w:val="left" w:pos="540"/>
          <w:tab w:val="left" w:pos="720"/>
          <w:tab w:val="left" w:pos="900"/>
          <w:tab w:val="left" w:pos="1080"/>
        </w:tabs>
        <w:kinsoku/>
        <w:wordWrap/>
        <w:overflowPunct/>
        <w:topLinePunct w:val="0"/>
        <w:bidi w:val="0"/>
        <w:spacing w:line="420" w:lineRule="exact"/>
        <w:textAlignment w:val="auto"/>
        <w:rPr>
          <w:rFonts w:ascii="宋体" w:hAnsi="宋体"/>
          <w:szCs w:val="21"/>
        </w:rPr>
      </w:pPr>
      <w:r>
        <w:rPr>
          <w:rFonts w:hint="eastAsia" w:ascii="宋体" w:hAnsi="宋体"/>
          <w:szCs w:val="21"/>
        </w:rPr>
        <w:t>招标人（盖章）：</w:t>
      </w:r>
      <w:r>
        <w:rPr>
          <w:rFonts w:hint="eastAsia" w:ascii="宋体" w:hAnsi="宋体" w:cs="宋体"/>
          <w:szCs w:val="21"/>
        </w:rPr>
        <w:t>常高新城市运营管理服务常州有限公司</w:t>
      </w:r>
      <w:r>
        <w:rPr>
          <w:rFonts w:hint="eastAsia" w:ascii="宋体" w:hAnsi="宋体"/>
          <w:szCs w:val="21"/>
        </w:rPr>
        <w:t xml:space="preserve"> </w:t>
      </w:r>
    </w:p>
    <w:p w14:paraId="2428BC8E">
      <w:pPr>
        <w:keepNext w:val="0"/>
        <w:keepLines w:val="0"/>
        <w:pageBreakBefore w:val="0"/>
        <w:tabs>
          <w:tab w:val="left" w:pos="540"/>
          <w:tab w:val="left" w:pos="720"/>
          <w:tab w:val="left" w:pos="900"/>
          <w:tab w:val="left" w:pos="1080"/>
        </w:tabs>
        <w:kinsoku/>
        <w:wordWrap/>
        <w:overflowPunct/>
        <w:topLinePunct w:val="0"/>
        <w:bidi w:val="0"/>
        <w:spacing w:line="420" w:lineRule="exact"/>
        <w:textAlignment w:val="auto"/>
        <w:rPr>
          <w:rFonts w:ascii="宋体" w:hAnsi="宋体"/>
          <w:szCs w:val="21"/>
        </w:rPr>
      </w:pPr>
    </w:p>
    <w:p w14:paraId="7C909BF0">
      <w:pPr>
        <w:keepNext w:val="0"/>
        <w:keepLines w:val="0"/>
        <w:pageBreakBefore w:val="0"/>
        <w:tabs>
          <w:tab w:val="left" w:pos="540"/>
          <w:tab w:val="left" w:pos="720"/>
          <w:tab w:val="left" w:pos="900"/>
          <w:tab w:val="left" w:pos="1080"/>
        </w:tabs>
        <w:kinsoku/>
        <w:wordWrap/>
        <w:overflowPunct/>
        <w:topLinePunct w:val="0"/>
        <w:bidi w:val="0"/>
        <w:spacing w:line="420" w:lineRule="exact"/>
        <w:textAlignment w:val="auto"/>
        <w:rPr>
          <w:rFonts w:ascii="宋体" w:hAnsi="宋体"/>
          <w:szCs w:val="21"/>
        </w:rPr>
      </w:pPr>
      <w:r>
        <w:rPr>
          <w:rFonts w:hint="eastAsia" w:ascii="宋体" w:hAnsi="宋体"/>
          <w:szCs w:val="21"/>
        </w:rPr>
        <w:t>招标代理机构（盖章）：江苏恒卓工程管理咨询有限公司</w:t>
      </w:r>
    </w:p>
    <w:p w14:paraId="65AFF5FB">
      <w:pPr>
        <w:autoSpaceDE w:val="0"/>
        <w:autoSpaceDN w:val="0"/>
        <w:spacing w:line="500" w:lineRule="exact"/>
        <w:rPr>
          <w:rFonts w:hint="eastAsia" w:ascii="宋体" w:hAnsi="宋体" w:cs="宋体"/>
          <w:b/>
          <w:bCs/>
          <w:szCs w:val="21"/>
        </w:rPr>
      </w:pPr>
    </w:p>
    <w:p w14:paraId="79A51DF2">
      <w:pPr>
        <w:autoSpaceDE w:val="0"/>
        <w:autoSpaceDN w:val="0"/>
        <w:spacing w:line="500" w:lineRule="exact"/>
        <w:rPr>
          <w:rFonts w:ascii="宋体" w:hAnsi="宋体" w:cs="宋体"/>
          <w:szCs w:val="21"/>
        </w:rPr>
      </w:pPr>
      <w:r>
        <w:rPr>
          <w:rFonts w:hint="eastAsia" w:ascii="宋体" w:hAnsi="宋体" w:cs="宋体"/>
          <w:b/>
          <w:bCs/>
          <w:szCs w:val="21"/>
        </w:rPr>
        <w:t>附件一：</w:t>
      </w:r>
    </w:p>
    <w:p w14:paraId="2F4BCD9C">
      <w:pPr>
        <w:pStyle w:val="11"/>
        <w:spacing w:line="360" w:lineRule="auto"/>
        <w:jc w:val="center"/>
        <w:rPr>
          <w:rFonts w:ascii="宋体" w:hAnsi="宋体" w:eastAsia="宋体" w:cs="宋体"/>
          <w:b/>
          <w:color w:val="auto"/>
          <w:sz w:val="36"/>
          <w:szCs w:val="36"/>
        </w:rPr>
      </w:pPr>
      <w:r>
        <w:rPr>
          <w:rFonts w:hint="eastAsia" w:ascii="宋体" w:hAnsi="宋体" w:eastAsia="宋体" w:cs="宋体"/>
          <w:b/>
          <w:color w:val="auto"/>
          <w:sz w:val="36"/>
          <w:szCs w:val="36"/>
        </w:rPr>
        <w:t>评标办法</w:t>
      </w:r>
    </w:p>
    <w:p w14:paraId="4B678CBC">
      <w:pPr>
        <w:widowControl/>
        <w:adjustRightInd w:val="0"/>
        <w:spacing w:line="400" w:lineRule="exact"/>
        <w:ind w:firstLine="420" w:firstLineChars="200"/>
        <w:jc w:val="left"/>
        <w:rPr>
          <w:rFonts w:ascii="宋体" w:hAnsi="宋体" w:cs="宋体"/>
          <w:szCs w:val="21"/>
        </w:rPr>
      </w:pPr>
      <w:bookmarkStart w:id="0" w:name="OLE_LINK4"/>
      <w:bookmarkStart w:id="1" w:name="OLE_LINK3"/>
      <w:r>
        <w:rPr>
          <w:rFonts w:hint="eastAsia" w:ascii="宋体" w:hAnsi="宋体" w:cs="宋体"/>
          <w:szCs w:val="21"/>
        </w:rPr>
        <w:t>评标、定标办法：本着公平、公正、公开的原则，由评委负责评标，招标人择优确定中标人。</w:t>
      </w:r>
    </w:p>
    <w:p w14:paraId="682A3A22">
      <w:pPr>
        <w:widowControl/>
        <w:adjustRightInd w:val="0"/>
        <w:spacing w:line="400" w:lineRule="exact"/>
        <w:ind w:firstLine="420" w:firstLineChars="200"/>
        <w:jc w:val="left"/>
        <w:rPr>
          <w:rFonts w:ascii="宋体" w:hAnsi="宋体" w:cs="宋体"/>
          <w:szCs w:val="21"/>
        </w:rPr>
      </w:pPr>
      <w:r>
        <w:rPr>
          <w:rFonts w:hint="eastAsia" w:ascii="宋体" w:hAnsi="宋体" w:cs="宋体"/>
          <w:szCs w:val="21"/>
        </w:rPr>
        <w:t>一、确定有效标的原则：投标文件必须满足招标文件、招标答疑等有关招标的全部实质性要求。</w:t>
      </w:r>
    </w:p>
    <w:p w14:paraId="525E4270">
      <w:pPr>
        <w:widowControl/>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szCs w:val="21"/>
        </w:rPr>
        <w:sym w:font="Wingdings 2" w:char="00A3"/>
      </w:r>
      <w:r>
        <w:rPr>
          <w:rFonts w:hint="eastAsia" w:ascii="宋体" w:hAnsi="宋体" w:cs="宋体"/>
          <w:szCs w:val="21"/>
        </w:rPr>
        <w:t>投标人的投标总价或单价均不得高于招标控制价（若投标单位任意一家报价的税率与招标控制价税率不一致时，以不含税价比较），否则为无</w:t>
      </w:r>
      <w:r>
        <w:rPr>
          <w:rFonts w:hint="eastAsia" w:ascii="宋体" w:hAnsi="宋体" w:cs="宋体"/>
          <w:color w:val="auto"/>
          <w:szCs w:val="21"/>
          <w:highlight w:val="none"/>
        </w:rPr>
        <w:t>效标处理。</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投标人的投标总价不得高于招标控制价（若投标单位任意一家报价的税率与招标控制价税率不一致时，以不含税价比较），否则为无效标处理。</w:t>
      </w:r>
    </w:p>
    <w:p w14:paraId="57802C5D">
      <w:pPr>
        <w:widowControl/>
        <w:adjustRightIn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二、定标办法：</w:t>
      </w:r>
    </w:p>
    <w:p w14:paraId="77D6C5D9">
      <w:pPr>
        <w:widowControl/>
        <w:adjustRightIn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综合评分法：评标委员会取综合得分最高者为第一中标候选人。若综合评分相同，则按商务标评分由高到低排序，最高商务标得分为第一中标候选人；若最高商务标评分也有相同两家以上投标人，当场按开标记录表的顺序由招标人代表进行抽签确定中标候选人。</w:t>
      </w:r>
    </w:p>
    <w:tbl>
      <w:tblPr>
        <w:tblStyle w:val="8"/>
        <w:tblW w:w="53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3"/>
        <w:gridCol w:w="1116"/>
        <w:gridCol w:w="963"/>
        <w:gridCol w:w="7379"/>
      </w:tblGrid>
      <w:tr w14:paraId="5FF2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0" w:type="pct"/>
            <w:gridSpan w:val="4"/>
            <w:vAlign w:val="center"/>
          </w:tcPr>
          <w:p w14:paraId="29670E1B">
            <w:pPr>
              <w:adjustRightInd w:val="0"/>
              <w:snapToGrid w:val="0"/>
              <w:spacing w:line="360" w:lineRule="exact"/>
              <w:ind w:left="107"/>
              <w:rPr>
                <w:rFonts w:ascii="宋体" w:hAnsi="宋体" w:eastAsia="宋体" w:cs="宋体"/>
                <w:color w:val="auto"/>
                <w:szCs w:val="21"/>
                <w:highlight w:val="none"/>
                <w:lang w:val="zh-CN" w:bidi="zh-CN"/>
              </w:rPr>
            </w:pPr>
            <w:r>
              <w:rPr>
                <w:rFonts w:hint="eastAsia" w:ascii="宋体" w:hAnsi="宋体" w:eastAsia="宋体" w:cs="宋体"/>
                <w:b/>
                <w:bCs/>
                <w:color w:val="auto"/>
                <w:szCs w:val="21"/>
                <w:highlight w:val="none"/>
                <w:lang w:val="zh-CN" w:bidi="zh-CN"/>
              </w:rPr>
              <w:t>一、</w:t>
            </w:r>
            <w:r>
              <w:rPr>
                <w:rFonts w:hint="eastAsia" w:ascii="宋体" w:hAnsi="宋体" w:eastAsia="宋体" w:cs="宋体"/>
                <w:b/>
                <w:bCs/>
                <w:color w:val="auto"/>
                <w:szCs w:val="21"/>
                <w:highlight w:val="none"/>
                <w:lang w:bidi="zh-CN"/>
              </w:rPr>
              <w:t>投标</w:t>
            </w:r>
            <w:r>
              <w:rPr>
                <w:rFonts w:hint="eastAsia" w:ascii="宋体" w:hAnsi="宋体" w:eastAsia="宋体" w:cs="宋体"/>
                <w:b/>
                <w:bCs/>
                <w:color w:val="auto"/>
                <w:szCs w:val="21"/>
                <w:highlight w:val="none"/>
                <w:lang w:val="zh-CN" w:bidi="zh-CN"/>
              </w:rPr>
              <w:t>报价（</w:t>
            </w:r>
            <w:r>
              <w:rPr>
                <w:rFonts w:hint="eastAsia" w:ascii="宋体" w:hAnsi="宋体" w:eastAsia="宋体" w:cs="宋体"/>
                <w:b/>
                <w:bCs/>
                <w:color w:val="auto"/>
                <w:szCs w:val="21"/>
                <w:highlight w:val="none"/>
                <w:lang w:bidi="zh-CN"/>
              </w:rPr>
              <w:t>50</w:t>
            </w:r>
            <w:r>
              <w:rPr>
                <w:rFonts w:hint="eastAsia" w:ascii="宋体" w:hAnsi="宋体" w:eastAsia="宋体" w:cs="宋体"/>
                <w:b/>
                <w:bCs/>
                <w:color w:val="auto"/>
                <w:szCs w:val="21"/>
                <w:highlight w:val="none"/>
                <w:lang w:val="zh-CN" w:bidi="zh-CN"/>
              </w:rPr>
              <w:t>分）</w:t>
            </w:r>
          </w:p>
        </w:tc>
      </w:tr>
      <w:tr w14:paraId="621FE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4EFE4E08">
            <w:pPr>
              <w:adjustRightInd w:val="0"/>
              <w:snapToGrid w:val="0"/>
              <w:spacing w:line="360" w:lineRule="exact"/>
              <w:jc w:val="center"/>
              <w:rPr>
                <w:rFonts w:ascii="宋体" w:hAnsi="宋体" w:eastAsia="宋体" w:cs="宋体"/>
                <w:color w:val="auto"/>
                <w:szCs w:val="21"/>
                <w:highlight w:val="none"/>
                <w:lang w:val="zh-CN" w:bidi="zh-CN"/>
              </w:rPr>
            </w:pPr>
            <w:r>
              <w:rPr>
                <w:rFonts w:hint="eastAsia" w:ascii="宋体" w:hAnsi="宋体" w:eastAsia="宋体" w:cs="宋体"/>
                <w:color w:val="auto"/>
                <w:szCs w:val="21"/>
                <w:highlight w:val="none"/>
                <w:lang w:val="zh-CN" w:bidi="zh-CN"/>
              </w:rPr>
              <w:t>1</w:t>
            </w:r>
          </w:p>
        </w:tc>
        <w:tc>
          <w:tcPr>
            <w:tcW w:w="548" w:type="pct"/>
            <w:vAlign w:val="center"/>
          </w:tcPr>
          <w:p w14:paraId="54610845">
            <w:pPr>
              <w:adjustRightInd w:val="0"/>
              <w:snapToGrid w:val="0"/>
              <w:spacing w:line="360" w:lineRule="exact"/>
              <w:jc w:val="center"/>
              <w:rPr>
                <w:rFonts w:ascii="宋体" w:hAnsi="宋体" w:eastAsia="宋体" w:cs="宋体"/>
                <w:color w:val="auto"/>
                <w:szCs w:val="21"/>
                <w:highlight w:val="none"/>
                <w:lang w:val="zh-CN" w:bidi="zh-CN"/>
              </w:rPr>
            </w:pPr>
            <w:r>
              <w:rPr>
                <w:rFonts w:hint="eastAsia" w:ascii="宋体" w:hAnsi="宋体" w:eastAsia="宋体" w:cs="宋体"/>
                <w:color w:val="auto"/>
                <w:szCs w:val="21"/>
                <w:highlight w:val="none"/>
                <w:lang w:bidi="zh-CN"/>
              </w:rPr>
              <w:t>报价</w:t>
            </w:r>
          </w:p>
        </w:tc>
        <w:tc>
          <w:tcPr>
            <w:tcW w:w="473" w:type="pct"/>
            <w:vAlign w:val="center"/>
          </w:tcPr>
          <w:p w14:paraId="3C816B96">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50</w:t>
            </w:r>
          </w:p>
        </w:tc>
        <w:tc>
          <w:tcPr>
            <w:tcW w:w="3622" w:type="pct"/>
            <w:vAlign w:val="center"/>
          </w:tcPr>
          <w:p w14:paraId="494126DD">
            <w:pPr>
              <w:tabs>
                <w:tab w:val="left" w:pos="426"/>
              </w:tabs>
              <w:autoSpaceDE w:val="0"/>
              <w:autoSpaceDN w:val="0"/>
              <w:adjustRightIn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满足招标文件要求且最低的投标报价为评标基准价</w:t>
            </w:r>
            <w:r>
              <w:rPr>
                <w:rFonts w:hint="eastAsia" w:ascii="宋体" w:hAnsi="宋体" w:eastAsia="宋体" w:cs="宋体"/>
                <w:b/>
                <w:bCs/>
                <w:color w:val="auto"/>
                <w:szCs w:val="21"/>
                <w:highlight w:val="none"/>
              </w:rPr>
              <w:t>（若投标单位任意家报价的税率与招标控制价税率不一致时，以税前价比较），</w:t>
            </w:r>
            <w:r>
              <w:rPr>
                <w:rFonts w:hint="eastAsia" w:ascii="宋体" w:hAnsi="宋体" w:eastAsia="宋体" w:cs="宋体"/>
                <w:color w:val="auto"/>
                <w:szCs w:val="21"/>
                <w:highlight w:val="none"/>
              </w:rPr>
              <w:t>其价格分为满分。其他投标人的价格分统一按照下列公式计算：价格分得分=（评标基准价/投标报价）*分值</w:t>
            </w:r>
          </w:p>
          <w:p w14:paraId="0104D999">
            <w:pPr>
              <w:tabs>
                <w:tab w:val="left" w:pos="426"/>
              </w:tabs>
              <w:autoSpaceDE w:val="0"/>
              <w:autoSpaceDN w:val="0"/>
              <w:adjustRightInd w:val="0"/>
              <w:spacing w:line="36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注：此处投标报价指经过报价修正后的报价。</w:t>
            </w:r>
          </w:p>
        </w:tc>
      </w:tr>
      <w:tr w14:paraId="3D62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0" w:type="pct"/>
            <w:gridSpan w:val="4"/>
            <w:vAlign w:val="center"/>
          </w:tcPr>
          <w:p w14:paraId="2CE0F3BB">
            <w:pPr>
              <w:adjustRightInd w:val="0"/>
              <w:snapToGrid w:val="0"/>
              <w:spacing w:line="360" w:lineRule="exact"/>
              <w:ind w:left="107"/>
              <w:rPr>
                <w:rFonts w:ascii="宋体" w:hAnsi="宋体" w:eastAsia="宋体" w:cs="宋体"/>
                <w:color w:val="auto"/>
                <w:szCs w:val="21"/>
                <w:highlight w:val="none"/>
                <w:lang w:val="zh-CN" w:bidi="zh-CN"/>
              </w:rPr>
            </w:pPr>
            <w:r>
              <w:rPr>
                <w:rFonts w:hint="eastAsia" w:ascii="宋体" w:hAnsi="宋体" w:eastAsia="宋体" w:cs="宋体"/>
                <w:b/>
                <w:bCs/>
                <w:color w:val="auto"/>
                <w:szCs w:val="21"/>
                <w:highlight w:val="none"/>
                <w:lang w:val="zh-CN" w:bidi="zh-CN"/>
              </w:rPr>
              <w:t>二、</w:t>
            </w:r>
            <w:r>
              <w:rPr>
                <w:rFonts w:hint="eastAsia" w:ascii="宋体" w:hAnsi="宋体" w:eastAsia="宋体" w:cs="宋体"/>
                <w:b/>
                <w:bCs/>
                <w:color w:val="auto"/>
                <w:szCs w:val="21"/>
                <w:highlight w:val="none"/>
                <w:lang w:bidi="zh-CN"/>
              </w:rPr>
              <w:t>履约能力</w:t>
            </w:r>
            <w:r>
              <w:rPr>
                <w:rFonts w:hint="eastAsia" w:ascii="宋体" w:hAnsi="宋体" w:eastAsia="宋体" w:cs="宋体"/>
                <w:b/>
                <w:bCs/>
                <w:color w:val="auto"/>
                <w:szCs w:val="21"/>
                <w:highlight w:val="none"/>
                <w:lang w:val="zh-CN" w:bidi="zh-CN"/>
              </w:rPr>
              <w:t>（</w:t>
            </w:r>
            <w:r>
              <w:rPr>
                <w:rFonts w:hint="eastAsia" w:ascii="宋体" w:hAnsi="宋体" w:eastAsia="宋体" w:cs="宋体"/>
                <w:b/>
                <w:bCs/>
                <w:color w:val="auto"/>
                <w:szCs w:val="21"/>
                <w:highlight w:val="none"/>
                <w:lang w:bidi="zh-CN"/>
              </w:rPr>
              <w:t>20</w:t>
            </w:r>
            <w:r>
              <w:rPr>
                <w:rFonts w:hint="eastAsia" w:ascii="宋体" w:hAnsi="宋体" w:eastAsia="宋体" w:cs="宋体"/>
                <w:b/>
                <w:bCs/>
                <w:color w:val="auto"/>
                <w:szCs w:val="21"/>
                <w:highlight w:val="none"/>
                <w:lang w:val="zh-CN" w:bidi="zh-CN"/>
              </w:rPr>
              <w:t>分）</w:t>
            </w:r>
          </w:p>
        </w:tc>
      </w:tr>
      <w:tr w14:paraId="5E14A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6A5416AA">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1</w:t>
            </w:r>
          </w:p>
        </w:tc>
        <w:tc>
          <w:tcPr>
            <w:tcW w:w="548" w:type="pct"/>
            <w:vAlign w:val="center"/>
          </w:tcPr>
          <w:p w14:paraId="72584852">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体系认证证书</w:t>
            </w:r>
          </w:p>
        </w:tc>
        <w:tc>
          <w:tcPr>
            <w:tcW w:w="473" w:type="pct"/>
            <w:vAlign w:val="center"/>
          </w:tcPr>
          <w:p w14:paraId="3D8AE662">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4</w:t>
            </w:r>
          </w:p>
        </w:tc>
        <w:tc>
          <w:tcPr>
            <w:tcW w:w="3622" w:type="pct"/>
            <w:vAlign w:val="center"/>
          </w:tcPr>
          <w:p w14:paraId="36009DA0">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具有有效的与物业服务相关的质量管理体系认证、环境管理体系认证、职业健康安全管理体系认证、应急预案管理体系认证的，有一项得1分，最高4分。</w:t>
            </w:r>
          </w:p>
          <w:p w14:paraId="1A899041">
            <w:pPr>
              <w:spacing w:line="360" w:lineRule="exact"/>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注：投标文件中须同时提供证书扫描件及全国认证认可信息公共服务平台网站证书信息查询截图，未按要求提供或材料不清晰的不得分。</w:t>
            </w:r>
          </w:p>
        </w:tc>
      </w:tr>
      <w:tr w14:paraId="6DC45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38045C39">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2</w:t>
            </w:r>
          </w:p>
        </w:tc>
        <w:tc>
          <w:tcPr>
            <w:tcW w:w="548" w:type="pct"/>
            <w:vAlign w:val="center"/>
          </w:tcPr>
          <w:p w14:paraId="31EF29F4">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荣誉</w:t>
            </w:r>
          </w:p>
        </w:tc>
        <w:tc>
          <w:tcPr>
            <w:tcW w:w="473" w:type="pct"/>
            <w:vAlign w:val="center"/>
          </w:tcPr>
          <w:p w14:paraId="6A7E6F12">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3</w:t>
            </w:r>
          </w:p>
        </w:tc>
        <w:tc>
          <w:tcPr>
            <w:tcW w:w="3622" w:type="pct"/>
            <w:vAlign w:val="center"/>
          </w:tcPr>
          <w:p w14:paraId="6AF5DE93">
            <w:pPr>
              <w:adjustRightInd w:val="0"/>
              <w:snapToGrid w:val="0"/>
              <w:spacing w:line="360" w:lineRule="exact"/>
              <w:rPr>
                <w:rFonts w:ascii="宋体" w:hAnsi="宋体" w:eastAsia="宋体" w:cs="宋体"/>
                <w:color w:val="auto"/>
                <w:szCs w:val="21"/>
                <w:highlight w:val="none"/>
                <w:lang w:val="zh-CN" w:bidi="zh-CN"/>
              </w:rPr>
            </w:pPr>
            <w:r>
              <w:rPr>
                <w:rFonts w:hint="eastAsia" w:ascii="宋体" w:hAnsi="宋体" w:eastAsia="宋体" w:cs="宋体"/>
                <w:color w:val="auto"/>
                <w:szCs w:val="21"/>
                <w:highlight w:val="none"/>
                <w:lang w:bidi="zh-CN"/>
              </w:rPr>
              <w:t>投标人</w:t>
            </w:r>
            <w:r>
              <w:rPr>
                <w:rFonts w:hint="eastAsia" w:ascii="宋体" w:hAnsi="宋体" w:eastAsia="宋体" w:cs="宋体"/>
                <w:color w:val="auto"/>
                <w:szCs w:val="21"/>
                <w:highlight w:val="none"/>
                <w:lang w:val="zh-CN" w:bidi="zh-CN"/>
              </w:rPr>
              <w:t>自202</w:t>
            </w:r>
            <w:r>
              <w:rPr>
                <w:rFonts w:hint="eastAsia" w:ascii="宋体" w:hAnsi="宋体" w:cs="宋体"/>
                <w:color w:val="auto"/>
                <w:szCs w:val="21"/>
                <w:highlight w:val="none"/>
                <w:lang w:val="en-US" w:bidi="zh-CN"/>
              </w:rPr>
              <w:t>3</w:t>
            </w:r>
            <w:r>
              <w:rPr>
                <w:rFonts w:hint="eastAsia" w:ascii="宋体" w:hAnsi="宋体" w:eastAsia="宋体" w:cs="宋体"/>
                <w:color w:val="auto"/>
                <w:szCs w:val="21"/>
                <w:highlight w:val="none"/>
                <w:lang w:val="zh-CN" w:bidi="zh-CN"/>
              </w:rPr>
              <w:t>年</w:t>
            </w:r>
            <w:r>
              <w:rPr>
                <w:rFonts w:hint="eastAsia" w:ascii="宋体" w:hAnsi="宋体" w:eastAsia="宋体" w:cs="宋体"/>
                <w:color w:val="auto"/>
                <w:szCs w:val="21"/>
                <w:highlight w:val="none"/>
                <w:lang w:val="en-US" w:bidi="zh-CN"/>
              </w:rPr>
              <w:t>0</w:t>
            </w:r>
            <w:r>
              <w:rPr>
                <w:rFonts w:hint="eastAsia" w:ascii="宋体" w:hAnsi="宋体" w:eastAsia="宋体" w:cs="宋体"/>
                <w:color w:val="auto"/>
                <w:szCs w:val="21"/>
                <w:highlight w:val="none"/>
                <w:lang w:val="zh-CN" w:bidi="zh-CN"/>
              </w:rPr>
              <w:t>1月</w:t>
            </w:r>
            <w:r>
              <w:rPr>
                <w:rFonts w:hint="eastAsia" w:ascii="宋体" w:hAnsi="宋体" w:eastAsia="宋体" w:cs="宋体"/>
                <w:color w:val="auto"/>
                <w:szCs w:val="21"/>
                <w:highlight w:val="none"/>
                <w:lang w:val="en-US" w:bidi="zh-CN"/>
              </w:rPr>
              <w:t>0</w:t>
            </w:r>
            <w:r>
              <w:rPr>
                <w:rFonts w:hint="eastAsia" w:ascii="宋体" w:hAnsi="宋体" w:eastAsia="宋体" w:cs="宋体"/>
                <w:color w:val="auto"/>
                <w:szCs w:val="21"/>
                <w:highlight w:val="none"/>
                <w:lang w:val="zh-CN" w:bidi="zh-CN"/>
              </w:rPr>
              <w:t>1日以来（以证书或文件颁发时间为准）承担的非住宅物业项目，获得物业管理类荣誉的，有一项得</w:t>
            </w:r>
            <w:r>
              <w:rPr>
                <w:rFonts w:hint="eastAsia" w:ascii="宋体" w:hAnsi="宋体" w:eastAsia="宋体" w:cs="宋体"/>
                <w:color w:val="auto"/>
                <w:szCs w:val="21"/>
                <w:highlight w:val="none"/>
                <w:lang w:bidi="zh-CN"/>
              </w:rPr>
              <w:t>1.5</w:t>
            </w:r>
            <w:r>
              <w:rPr>
                <w:rFonts w:hint="eastAsia" w:ascii="宋体" w:hAnsi="宋体" w:eastAsia="宋体" w:cs="宋体"/>
                <w:color w:val="auto"/>
                <w:szCs w:val="21"/>
                <w:highlight w:val="none"/>
                <w:lang w:val="zh-CN" w:bidi="zh-CN"/>
              </w:rPr>
              <w:t>分，最高得</w:t>
            </w:r>
            <w:r>
              <w:rPr>
                <w:rFonts w:hint="eastAsia" w:ascii="宋体" w:hAnsi="宋体" w:eastAsia="宋体" w:cs="宋体"/>
                <w:color w:val="auto"/>
                <w:szCs w:val="21"/>
                <w:highlight w:val="none"/>
                <w:lang w:bidi="zh-CN"/>
              </w:rPr>
              <w:t>3</w:t>
            </w:r>
            <w:r>
              <w:rPr>
                <w:rFonts w:hint="eastAsia" w:ascii="宋体" w:hAnsi="宋体" w:eastAsia="宋体" w:cs="宋体"/>
                <w:color w:val="auto"/>
                <w:szCs w:val="21"/>
                <w:highlight w:val="none"/>
                <w:lang w:val="zh-CN" w:bidi="zh-CN"/>
              </w:rPr>
              <w:t>分。</w:t>
            </w:r>
          </w:p>
          <w:p w14:paraId="342803D4">
            <w:pPr>
              <w:adjustRightInd w:val="0"/>
              <w:snapToGrid w:val="0"/>
              <w:spacing w:line="360" w:lineRule="exact"/>
              <w:rPr>
                <w:rFonts w:ascii="宋体" w:hAnsi="宋体" w:eastAsia="宋体" w:cs="宋体"/>
                <w:b/>
                <w:bCs/>
                <w:color w:val="auto"/>
                <w:spacing w:val="-7"/>
                <w:szCs w:val="21"/>
                <w:highlight w:val="none"/>
                <w:lang w:bidi="zh-CN"/>
              </w:rPr>
            </w:pPr>
            <w:r>
              <w:rPr>
                <w:rFonts w:hint="eastAsia" w:ascii="宋体" w:hAnsi="宋体" w:eastAsia="宋体" w:cs="宋体"/>
                <w:b/>
                <w:bCs/>
                <w:color w:val="auto"/>
                <w:szCs w:val="21"/>
                <w:highlight w:val="none"/>
                <w:lang w:bidi="zh-CN"/>
              </w:rPr>
              <w:t>注：投标文件中提供表彰文件复印件加盖公章。（同一物业项目只取其最高荣誉计算一次）时间以表彰文件颁布时间为准。</w:t>
            </w:r>
            <w:r>
              <w:rPr>
                <w:rFonts w:hint="eastAsia" w:ascii="宋体" w:hAnsi="宋体" w:eastAsia="宋体" w:cs="宋体"/>
                <w:b/>
                <w:bCs/>
                <w:color w:val="auto"/>
                <w:szCs w:val="21"/>
                <w:highlight w:val="none"/>
                <w:lang w:val="zh-CN" w:bidi="zh-CN"/>
              </w:rPr>
              <w:t>未按要求提供或材料不清晰的</w:t>
            </w:r>
            <w:r>
              <w:rPr>
                <w:rFonts w:hint="eastAsia" w:ascii="宋体" w:hAnsi="宋体" w:eastAsia="宋体" w:cs="宋体"/>
                <w:b/>
                <w:bCs/>
                <w:color w:val="auto"/>
                <w:szCs w:val="21"/>
                <w:highlight w:val="none"/>
                <w:lang w:bidi="zh-CN"/>
              </w:rPr>
              <w:t>或</w:t>
            </w:r>
            <w:r>
              <w:rPr>
                <w:rFonts w:hint="eastAsia" w:ascii="宋体" w:hAnsi="宋体" w:eastAsia="宋体" w:cs="宋体"/>
                <w:b/>
                <w:bCs/>
                <w:color w:val="auto"/>
                <w:szCs w:val="21"/>
                <w:highlight w:val="none"/>
                <w:lang w:val="zh-CN" w:bidi="zh-CN"/>
              </w:rPr>
              <w:t>无法证明的不得分。</w:t>
            </w:r>
          </w:p>
        </w:tc>
      </w:tr>
      <w:tr w14:paraId="694DF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438CA17F">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3</w:t>
            </w:r>
          </w:p>
        </w:tc>
        <w:tc>
          <w:tcPr>
            <w:tcW w:w="548" w:type="pct"/>
            <w:vAlign w:val="center"/>
          </w:tcPr>
          <w:p w14:paraId="3EC2FE36">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业绩</w:t>
            </w:r>
          </w:p>
        </w:tc>
        <w:tc>
          <w:tcPr>
            <w:tcW w:w="473" w:type="pct"/>
            <w:vAlign w:val="center"/>
          </w:tcPr>
          <w:p w14:paraId="342B75AC">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6</w:t>
            </w:r>
          </w:p>
        </w:tc>
        <w:tc>
          <w:tcPr>
            <w:tcW w:w="3622" w:type="pct"/>
            <w:vAlign w:val="center"/>
          </w:tcPr>
          <w:p w14:paraId="32412767">
            <w:pPr>
              <w:adjustRightInd w:val="0"/>
              <w:snapToGrid w:val="0"/>
              <w:spacing w:line="360" w:lineRule="exact"/>
              <w:rPr>
                <w:rFonts w:ascii="宋体" w:hAnsi="宋体" w:eastAsia="宋体" w:cs="宋体"/>
                <w:color w:val="auto"/>
                <w:spacing w:val="-7"/>
                <w:szCs w:val="21"/>
                <w:highlight w:val="none"/>
                <w:lang w:val="zh-CN" w:bidi="zh-CN"/>
              </w:rPr>
            </w:pPr>
            <w:r>
              <w:rPr>
                <w:rFonts w:hint="eastAsia" w:ascii="宋体" w:hAnsi="宋体" w:eastAsia="宋体" w:cs="宋体"/>
                <w:color w:val="auto"/>
                <w:spacing w:val="-7"/>
                <w:szCs w:val="21"/>
                <w:highlight w:val="none"/>
                <w:lang w:val="zh-CN" w:bidi="zh-CN"/>
              </w:rPr>
              <w:t>投标人自202</w:t>
            </w:r>
            <w:r>
              <w:rPr>
                <w:rFonts w:hint="eastAsia" w:ascii="宋体" w:hAnsi="宋体" w:cs="宋体"/>
                <w:color w:val="auto"/>
                <w:spacing w:val="-7"/>
                <w:szCs w:val="21"/>
                <w:highlight w:val="none"/>
                <w:lang w:val="en-US" w:bidi="zh-CN"/>
              </w:rPr>
              <w:t>3</w:t>
            </w:r>
            <w:r>
              <w:rPr>
                <w:rFonts w:hint="eastAsia" w:ascii="宋体" w:hAnsi="宋体" w:eastAsia="宋体" w:cs="宋体"/>
                <w:color w:val="auto"/>
                <w:spacing w:val="-7"/>
                <w:szCs w:val="21"/>
                <w:highlight w:val="none"/>
                <w:lang w:val="zh-CN" w:bidi="zh-CN"/>
              </w:rPr>
              <w:t>年01月01日以来，具有在管或服务满1年的非住宅类物业管理（含保安和保洁）业绩：单项合同金额在</w:t>
            </w:r>
            <w:r>
              <w:rPr>
                <w:rFonts w:hint="eastAsia" w:ascii="宋体" w:hAnsi="宋体" w:eastAsia="宋体" w:cs="宋体"/>
                <w:color w:val="auto"/>
                <w:spacing w:val="-7"/>
                <w:szCs w:val="21"/>
                <w:highlight w:val="none"/>
                <w:lang w:val="en-US" w:bidi="zh-CN"/>
              </w:rPr>
              <w:t>1</w:t>
            </w:r>
            <w:r>
              <w:rPr>
                <w:rFonts w:hint="eastAsia" w:ascii="宋体" w:hAnsi="宋体" w:eastAsia="宋体" w:cs="宋体"/>
                <w:color w:val="auto"/>
                <w:spacing w:val="-7"/>
                <w:szCs w:val="21"/>
                <w:highlight w:val="none"/>
                <w:lang w:val="zh-CN" w:bidi="zh-CN"/>
              </w:rPr>
              <w:t>00万元/年（不含）以下的，每有1个得1分；</w:t>
            </w:r>
            <w:r>
              <w:rPr>
                <w:rFonts w:hint="eastAsia" w:ascii="宋体" w:hAnsi="宋体" w:eastAsia="宋体" w:cs="宋体"/>
                <w:color w:val="auto"/>
                <w:spacing w:val="-7"/>
                <w:szCs w:val="21"/>
                <w:highlight w:val="none"/>
                <w:lang w:val="en-US" w:bidi="zh-CN"/>
              </w:rPr>
              <w:t>1</w:t>
            </w:r>
            <w:r>
              <w:rPr>
                <w:rFonts w:hint="eastAsia" w:ascii="宋体" w:hAnsi="宋体" w:eastAsia="宋体" w:cs="宋体"/>
                <w:color w:val="auto"/>
                <w:spacing w:val="-7"/>
                <w:szCs w:val="21"/>
                <w:highlight w:val="none"/>
                <w:lang w:val="zh-CN" w:bidi="zh-CN"/>
              </w:rPr>
              <w:t>00万元/年（含）-</w:t>
            </w:r>
            <w:r>
              <w:rPr>
                <w:rFonts w:hint="eastAsia" w:ascii="宋体" w:hAnsi="宋体" w:eastAsia="宋体" w:cs="宋体"/>
                <w:color w:val="auto"/>
                <w:spacing w:val="-7"/>
                <w:szCs w:val="21"/>
                <w:highlight w:val="none"/>
                <w:lang w:val="en-US" w:bidi="zh-CN"/>
              </w:rPr>
              <w:t>2</w:t>
            </w:r>
            <w:r>
              <w:rPr>
                <w:rFonts w:hint="eastAsia" w:ascii="宋体" w:hAnsi="宋体" w:eastAsia="宋体" w:cs="宋体"/>
                <w:color w:val="auto"/>
                <w:spacing w:val="-7"/>
                <w:szCs w:val="21"/>
                <w:highlight w:val="none"/>
                <w:lang w:val="zh-CN" w:bidi="zh-CN"/>
              </w:rPr>
              <w:t>00万元/年（不含）的，每有1个得</w:t>
            </w:r>
            <w:r>
              <w:rPr>
                <w:rFonts w:hint="eastAsia" w:ascii="宋体" w:hAnsi="宋体" w:eastAsia="宋体" w:cs="宋体"/>
                <w:color w:val="auto"/>
                <w:spacing w:val="-7"/>
                <w:szCs w:val="21"/>
                <w:highlight w:val="none"/>
                <w:lang w:bidi="zh-CN"/>
              </w:rPr>
              <w:t>2</w:t>
            </w:r>
            <w:r>
              <w:rPr>
                <w:rFonts w:hint="eastAsia" w:ascii="宋体" w:hAnsi="宋体" w:eastAsia="宋体" w:cs="宋体"/>
                <w:color w:val="auto"/>
                <w:spacing w:val="-7"/>
                <w:szCs w:val="21"/>
                <w:highlight w:val="none"/>
                <w:lang w:val="zh-CN" w:bidi="zh-CN"/>
              </w:rPr>
              <w:t>分；</w:t>
            </w:r>
            <w:r>
              <w:rPr>
                <w:rFonts w:hint="eastAsia" w:ascii="宋体" w:hAnsi="宋体" w:eastAsia="宋体" w:cs="宋体"/>
                <w:color w:val="auto"/>
                <w:spacing w:val="-7"/>
                <w:szCs w:val="21"/>
                <w:highlight w:val="none"/>
                <w:lang w:val="en-US" w:bidi="zh-CN"/>
              </w:rPr>
              <w:t>2</w:t>
            </w:r>
            <w:r>
              <w:rPr>
                <w:rFonts w:hint="eastAsia" w:ascii="宋体" w:hAnsi="宋体" w:eastAsia="宋体" w:cs="宋体"/>
                <w:color w:val="auto"/>
                <w:spacing w:val="-7"/>
                <w:szCs w:val="21"/>
                <w:highlight w:val="none"/>
                <w:lang w:val="zh-CN" w:bidi="zh-CN"/>
              </w:rPr>
              <w:t>00万元/年（含）以上的，每有1个得</w:t>
            </w:r>
            <w:r>
              <w:rPr>
                <w:rFonts w:hint="eastAsia" w:ascii="宋体" w:hAnsi="宋体" w:eastAsia="宋体" w:cs="宋体"/>
                <w:color w:val="auto"/>
                <w:spacing w:val="-7"/>
                <w:szCs w:val="21"/>
                <w:highlight w:val="none"/>
                <w:lang w:bidi="zh-CN"/>
              </w:rPr>
              <w:t>3</w:t>
            </w:r>
            <w:r>
              <w:rPr>
                <w:rFonts w:hint="eastAsia" w:ascii="宋体" w:hAnsi="宋体" w:eastAsia="宋体" w:cs="宋体"/>
                <w:color w:val="auto"/>
                <w:spacing w:val="-7"/>
                <w:szCs w:val="21"/>
                <w:highlight w:val="none"/>
                <w:lang w:val="zh-CN" w:bidi="zh-CN"/>
              </w:rPr>
              <w:t>分。本项最多</w:t>
            </w:r>
            <w:r>
              <w:rPr>
                <w:rFonts w:hint="eastAsia" w:ascii="宋体" w:hAnsi="宋体" w:eastAsia="宋体" w:cs="宋体"/>
                <w:color w:val="auto"/>
                <w:spacing w:val="-7"/>
                <w:szCs w:val="21"/>
                <w:highlight w:val="none"/>
                <w:lang w:bidi="zh-CN"/>
              </w:rPr>
              <w:t>6</w:t>
            </w:r>
            <w:r>
              <w:rPr>
                <w:rFonts w:hint="eastAsia" w:ascii="宋体" w:hAnsi="宋体" w:eastAsia="宋体" w:cs="宋体"/>
                <w:color w:val="auto"/>
                <w:spacing w:val="-7"/>
                <w:szCs w:val="21"/>
                <w:highlight w:val="none"/>
                <w:lang w:val="zh-CN" w:bidi="zh-CN"/>
              </w:rPr>
              <w:t>分。</w:t>
            </w:r>
          </w:p>
          <w:p w14:paraId="42458BDD">
            <w:pPr>
              <w:adjustRightInd w:val="0"/>
              <w:snapToGrid w:val="0"/>
              <w:spacing w:line="360" w:lineRule="exact"/>
              <w:rPr>
                <w:rFonts w:ascii="宋体" w:hAnsi="宋体" w:eastAsia="宋体" w:cs="宋体"/>
                <w:b/>
                <w:bCs/>
                <w:color w:val="auto"/>
                <w:spacing w:val="-7"/>
                <w:szCs w:val="21"/>
                <w:highlight w:val="none"/>
                <w:lang w:bidi="zh-CN"/>
              </w:rPr>
            </w:pPr>
            <w:r>
              <w:rPr>
                <w:rFonts w:hint="eastAsia" w:ascii="宋体" w:hAnsi="宋体" w:eastAsia="宋体" w:cs="宋体"/>
                <w:b/>
                <w:bCs/>
                <w:color w:val="auto"/>
                <w:spacing w:val="-7"/>
                <w:szCs w:val="21"/>
                <w:highlight w:val="none"/>
                <w:lang w:bidi="zh-CN"/>
              </w:rPr>
              <w:t>注：（1）本项限评3份业绩；</w:t>
            </w:r>
          </w:p>
          <w:p w14:paraId="604F5553">
            <w:pPr>
              <w:adjustRightInd w:val="0"/>
              <w:snapToGrid w:val="0"/>
              <w:spacing w:line="360" w:lineRule="exact"/>
              <w:rPr>
                <w:rFonts w:ascii="宋体" w:hAnsi="宋体" w:eastAsia="宋体" w:cs="宋体"/>
                <w:b/>
                <w:bCs/>
                <w:color w:val="auto"/>
                <w:spacing w:val="-7"/>
                <w:szCs w:val="21"/>
                <w:highlight w:val="none"/>
                <w:lang w:bidi="zh-CN"/>
              </w:rPr>
            </w:pPr>
            <w:r>
              <w:rPr>
                <w:rFonts w:hint="eastAsia" w:ascii="宋体" w:hAnsi="宋体" w:eastAsia="宋体" w:cs="宋体"/>
                <w:b/>
                <w:bCs/>
                <w:color w:val="auto"/>
                <w:spacing w:val="-7"/>
                <w:szCs w:val="21"/>
                <w:highlight w:val="none"/>
                <w:lang w:bidi="zh-CN"/>
              </w:rPr>
              <w:t>（2）同一</w:t>
            </w:r>
            <w:r>
              <w:rPr>
                <w:rFonts w:hint="eastAsia" w:ascii="宋体" w:hAnsi="宋体" w:cs="宋体"/>
                <w:b/>
                <w:bCs/>
                <w:color w:val="auto"/>
                <w:spacing w:val="-7"/>
                <w:szCs w:val="21"/>
                <w:highlight w:val="none"/>
                <w:lang w:val="en-US" w:bidi="zh-CN"/>
              </w:rPr>
              <w:t>项目</w:t>
            </w:r>
            <w:r>
              <w:rPr>
                <w:rFonts w:hint="eastAsia" w:ascii="宋体" w:hAnsi="宋体" w:eastAsia="宋体" w:cs="宋体"/>
                <w:b/>
                <w:bCs/>
                <w:color w:val="auto"/>
                <w:spacing w:val="-7"/>
                <w:szCs w:val="21"/>
                <w:highlight w:val="none"/>
                <w:lang w:bidi="zh-CN"/>
              </w:rPr>
              <w:t>业绩不重复计分，按最高分计取；</w:t>
            </w:r>
          </w:p>
          <w:p w14:paraId="58DD03E7">
            <w:pPr>
              <w:adjustRightInd w:val="0"/>
              <w:snapToGrid w:val="0"/>
              <w:spacing w:line="360" w:lineRule="exact"/>
              <w:rPr>
                <w:rFonts w:ascii="宋体" w:hAnsi="宋体" w:eastAsia="宋体" w:cs="宋体"/>
                <w:b/>
                <w:bCs/>
                <w:color w:val="auto"/>
                <w:spacing w:val="-7"/>
                <w:szCs w:val="21"/>
                <w:highlight w:val="none"/>
                <w:lang w:bidi="zh-CN"/>
              </w:rPr>
            </w:pPr>
            <w:r>
              <w:rPr>
                <w:rFonts w:hint="eastAsia" w:ascii="宋体" w:hAnsi="宋体" w:eastAsia="宋体" w:cs="宋体"/>
                <w:b/>
                <w:bCs/>
                <w:color w:val="auto"/>
                <w:spacing w:val="-7"/>
                <w:szCs w:val="21"/>
                <w:highlight w:val="none"/>
                <w:lang w:bidi="zh-CN"/>
              </w:rPr>
              <w:t>（3）提供有效业绩合同（业绩合同中主要内容、标的、金额等清晰可见）及相对应的发票复印件；</w:t>
            </w:r>
          </w:p>
          <w:p w14:paraId="5AA6890A">
            <w:pPr>
              <w:adjustRightInd w:val="0"/>
              <w:snapToGrid w:val="0"/>
              <w:spacing w:line="360" w:lineRule="exact"/>
              <w:rPr>
                <w:rFonts w:ascii="宋体" w:hAnsi="宋体" w:eastAsia="宋体" w:cs="宋体"/>
                <w:b/>
                <w:bCs/>
                <w:color w:val="auto"/>
                <w:spacing w:val="-7"/>
                <w:szCs w:val="21"/>
                <w:highlight w:val="none"/>
                <w:lang w:bidi="zh-CN"/>
              </w:rPr>
            </w:pPr>
            <w:r>
              <w:rPr>
                <w:rFonts w:hint="eastAsia" w:ascii="宋体" w:hAnsi="宋体" w:eastAsia="宋体" w:cs="宋体"/>
                <w:b/>
                <w:bCs/>
                <w:color w:val="auto"/>
                <w:spacing w:val="-7"/>
                <w:szCs w:val="21"/>
                <w:highlight w:val="none"/>
                <w:lang w:bidi="zh-CN"/>
              </w:rPr>
              <w:t>（4）时间以合同签订时间为准，金额以签约合同金额为准，发票的开具时间应在本招标公告发布日之前；</w:t>
            </w:r>
          </w:p>
          <w:p w14:paraId="32728141">
            <w:pPr>
              <w:adjustRightInd w:val="0"/>
              <w:snapToGrid w:val="0"/>
              <w:spacing w:line="360" w:lineRule="exact"/>
              <w:rPr>
                <w:rFonts w:ascii="宋体" w:hAnsi="宋体" w:eastAsia="宋体" w:cs="宋体"/>
                <w:b/>
                <w:bCs/>
                <w:color w:val="auto"/>
                <w:spacing w:val="-7"/>
                <w:szCs w:val="21"/>
                <w:highlight w:val="none"/>
                <w:lang w:bidi="zh-CN"/>
              </w:rPr>
            </w:pPr>
            <w:r>
              <w:rPr>
                <w:rFonts w:hint="eastAsia" w:ascii="宋体" w:hAnsi="宋体" w:eastAsia="宋体" w:cs="宋体"/>
                <w:b/>
                <w:bCs/>
                <w:color w:val="auto"/>
                <w:spacing w:val="-7"/>
                <w:szCs w:val="21"/>
                <w:highlight w:val="none"/>
                <w:lang w:bidi="zh-CN"/>
              </w:rPr>
              <w:t>（5）如合同或发票不能体现采购内容、时间、金额的，须提供加盖原采购单位公章的证明材料；</w:t>
            </w:r>
          </w:p>
          <w:p w14:paraId="3A02AFF4">
            <w:pPr>
              <w:adjustRightInd w:val="0"/>
              <w:snapToGrid w:val="0"/>
              <w:spacing w:line="360" w:lineRule="exact"/>
              <w:rPr>
                <w:rFonts w:ascii="宋体" w:hAnsi="宋体" w:eastAsia="宋体" w:cs="宋体"/>
                <w:b/>
                <w:bCs/>
                <w:color w:val="auto"/>
                <w:spacing w:val="-7"/>
                <w:szCs w:val="21"/>
                <w:highlight w:val="none"/>
                <w:lang w:bidi="zh-CN"/>
              </w:rPr>
            </w:pPr>
            <w:r>
              <w:rPr>
                <w:rFonts w:hint="eastAsia" w:ascii="宋体" w:hAnsi="宋体" w:eastAsia="宋体" w:cs="宋体"/>
                <w:b/>
                <w:bCs/>
                <w:color w:val="auto"/>
                <w:spacing w:val="-7"/>
                <w:szCs w:val="21"/>
                <w:highlight w:val="none"/>
                <w:lang w:bidi="zh-CN"/>
              </w:rPr>
              <w:t>（6）所提供的材料复印件均须加盖投标人公章；</w:t>
            </w:r>
          </w:p>
          <w:p w14:paraId="6CB2085F">
            <w:pPr>
              <w:adjustRightInd w:val="0"/>
              <w:snapToGrid w:val="0"/>
              <w:spacing w:line="360" w:lineRule="exact"/>
              <w:rPr>
                <w:rFonts w:ascii="宋体" w:hAnsi="宋体" w:eastAsia="宋体" w:cs="宋体"/>
                <w:color w:val="auto"/>
                <w:spacing w:val="-7"/>
                <w:szCs w:val="21"/>
                <w:highlight w:val="none"/>
                <w:lang w:bidi="zh-CN"/>
              </w:rPr>
            </w:pPr>
            <w:r>
              <w:rPr>
                <w:rFonts w:hint="eastAsia" w:ascii="宋体" w:hAnsi="宋体" w:eastAsia="宋体" w:cs="宋体"/>
                <w:b/>
                <w:bCs/>
                <w:color w:val="auto"/>
                <w:spacing w:val="-7"/>
                <w:szCs w:val="21"/>
                <w:highlight w:val="none"/>
                <w:lang w:bidi="zh-CN"/>
              </w:rPr>
              <w:t>（7）未按要求提供或材料不清晰的或无法证明的不得分。</w:t>
            </w:r>
          </w:p>
        </w:tc>
      </w:tr>
      <w:tr w14:paraId="7E49A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Merge w:val="restart"/>
            <w:vAlign w:val="center"/>
          </w:tcPr>
          <w:p w14:paraId="5DA653C4">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4</w:t>
            </w:r>
          </w:p>
        </w:tc>
        <w:tc>
          <w:tcPr>
            <w:tcW w:w="548" w:type="pct"/>
            <w:vMerge w:val="restart"/>
            <w:vAlign w:val="center"/>
          </w:tcPr>
          <w:p w14:paraId="1FEF1A33">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项目团队</w:t>
            </w:r>
          </w:p>
        </w:tc>
        <w:tc>
          <w:tcPr>
            <w:tcW w:w="473" w:type="pct"/>
            <w:vAlign w:val="center"/>
          </w:tcPr>
          <w:p w14:paraId="07D598B8">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4</w:t>
            </w:r>
          </w:p>
        </w:tc>
        <w:tc>
          <w:tcPr>
            <w:tcW w:w="3622" w:type="pct"/>
            <w:vAlign w:val="center"/>
          </w:tcPr>
          <w:p w14:paraId="7DD91D57">
            <w:pPr>
              <w:spacing w:line="320" w:lineRule="exact"/>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项目负责人：（年龄45周岁以下）（限评1人）：</w:t>
            </w:r>
            <w:r>
              <w:rPr>
                <w:rFonts w:hint="eastAsia" w:ascii="宋体" w:hAnsi="宋体" w:eastAsia="宋体" w:cs="宋体"/>
                <w:color w:val="auto"/>
                <w:szCs w:val="21"/>
                <w:highlight w:val="none"/>
              </w:rPr>
              <w:t xml:space="preserve"> </w:t>
            </w:r>
          </w:p>
          <w:p w14:paraId="4E8F8948">
            <w:pPr>
              <w:spacing w:line="32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1）具有人社部门颁发的三级（高级）保安员证书的得1分；</w:t>
            </w:r>
          </w:p>
          <w:p w14:paraId="5ACCF871">
            <w:pPr>
              <w:spacing w:line="32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2）具备全国物业管理企业经理上岗证或物业管理师的得1分</w:t>
            </w:r>
          </w:p>
          <w:p w14:paraId="323C56E9">
            <w:pPr>
              <w:spacing w:line="32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3）具有四级建（构）筑物消防员或消防设施操作员证书的得1分；</w:t>
            </w:r>
          </w:p>
          <w:p w14:paraId="7FA44348">
            <w:pPr>
              <w:spacing w:line="32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4）具有救护员证书的得1分；</w:t>
            </w:r>
          </w:p>
          <w:p w14:paraId="0FD34716">
            <w:pPr>
              <w:adjustRightInd w:val="0"/>
              <w:snapToGrid w:val="0"/>
              <w:spacing w:line="360" w:lineRule="exact"/>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本项最高得4分。</w:t>
            </w:r>
          </w:p>
          <w:p w14:paraId="41807F1F">
            <w:pPr>
              <w:adjustRightInd w:val="0"/>
              <w:snapToGrid w:val="0"/>
              <w:spacing w:line="360" w:lineRule="exact"/>
              <w:rPr>
                <w:rFonts w:ascii="宋体" w:hAnsi="宋体" w:eastAsia="宋体" w:cs="宋体"/>
                <w:color w:val="auto"/>
                <w:szCs w:val="21"/>
                <w:highlight w:val="none"/>
                <w:lang w:bidi="zh-CN"/>
              </w:rPr>
            </w:pPr>
            <w:r>
              <w:rPr>
                <w:rFonts w:hint="eastAsia" w:ascii="宋体" w:hAnsi="宋体" w:eastAsia="宋体" w:cs="宋体"/>
                <w:b/>
                <w:bCs/>
                <w:color w:val="auto"/>
                <w:szCs w:val="21"/>
                <w:highlight w:val="none"/>
                <w:lang w:bidi="zh-CN"/>
              </w:rPr>
              <w:t>注：</w:t>
            </w:r>
            <w:r>
              <w:rPr>
                <w:rFonts w:hint="eastAsia" w:ascii="宋体" w:hAnsi="宋体" w:eastAsia="宋体" w:cs="宋体"/>
                <w:b/>
                <w:bCs/>
                <w:color w:val="auto"/>
                <w:szCs w:val="21"/>
                <w:highlight w:val="none"/>
                <w:lang w:val="zh-CN" w:bidi="zh-CN"/>
              </w:rPr>
              <w:t>投标文件中</w:t>
            </w:r>
            <w:r>
              <w:rPr>
                <w:rFonts w:hint="eastAsia" w:ascii="宋体" w:hAnsi="宋体" w:eastAsia="宋体" w:cs="宋体"/>
                <w:b/>
                <w:bCs/>
                <w:color w:val="auto"/>
                <w:szCs w:val="21"/>
                <w:highlight w:val="none"/>
                <w:lang w:bidi="zh-CN"/>
              </w:rPr>
              <w:t>提供身份证、职业资格证书等，且同时提供开标截止前半年内任意1个月供应商为其缴纳的社保证明，以上材料均须加盖公章</w:t>
            </w:r>
            <w:r>
              <w:rPr>
                <w:rFonts w:hint="eastAsia" w:ascii="宋体" w:hAnsi="宋体" w:eastAsia="宋体" w:cs="宋体"/>
                <w:b/>
                <w:bCs/>
                <w:color w:val="auto"/>
                <w:szCs w:val="21"/>
                <w:highlight w:val="none"/>
                <w:lang w:val="zh-CN" w:bidi="zh-CN"/>
              </w:rPr>
              <w:t>。未按要求提供或材料不清晰的</w:t>
            </w:r>
            <w:r>
              <w:rPr>
                <w:rFonts w:hint="eastAsia" w:ascii="宋体" w:hAnsi="宋体" w:eastAsia="宋体" w:cs="宋体"/>
                <w:b/>
                <w:bCs/>
                <w:color w:val="auto"/>
                <w:szCs w:val="21"/>
                <w:highlight w:val="none"/>
                <w:lang w:bidi="zh-CN"/>
              </w:rPr>
              <w:t>或</w:t>
            </w:r>
            <w:r>
              <w:rPr>
                <w:rFonts w:hint="eastAsia" w:ascii="宋体" w:hAnsi="宋体" w:eastAsia="宋体" w:cs="宋体"/>
                <w:b/>
                <w:bCs/>
                <w:color w:val="auto"/>
                <w:szCs w:val="21"/>
                <w:highlight w:val="none"/>
                <w:lang w:val="zh-CN" w:bidi="zh-CN"/>
              </w:rPr>
              <w:t>无法证明的不得分。</w:t>
            </w:r>
          </w:p>
        </w:tc>
      </w:tr>
      <w:tr w14:paraId="64237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Merge w:val="continue"/>
            <w:vAlign w:val="center"/>
          </w:tcPr>
          <w:p w14:paraId="635841BA">
            <w:pPr>
              <w:adjustRightInd w:val="0"/>
              <w:snapToGrid w:val="0"/>
              <w:spacing w:line="360" w:lineRule="exact"/>
              <w:jc w:val="center"/>
              <w:rPr>
                <w:rFonts w:ascii="宋体" w:hAnsi="宋体" w:eastAsia="宋体" w:cs="宋体"/>
                <w:color w:val="auto"/>
                <w:szCs w:val="21"/>
                <w:highlight w:val="none"/>
                <w:lang w:bidi="zh-CN"/>
              </w:rPr>
            </w:pPr>
          </w:p>
        </w:tc>
        <w:tc>
          <w:tcPr>
            <w:tcW w:w="548" w:type="pct"/>
            <w:vMerge w:val="continue"/>
            <w:vAlign w:val="center"/>
          </w:tcPr>
          <w:p w14:paraId="2245E19B">
            <w:pPr>
              <w:adjustRightInd w:val="0"/>
              <w:snapToGrid w:val="0"/>
              <w:spacing w:line="360" w:lineRule="exact"/>
              <w:jc w:val="center"/>
              <w:rPr>
                <w:rFonts w:ascii="宋体" w:hAnsi="宋体" w:eastAsia="宋体" w:cs="宋体"/>
                <w:color w:val="auto"/>
                <w:szCs w:val="21"/>
                <w:highlight w:val="none"/>
                <w:lang w:val="zh-CN" w:bidi="zh-CN"/>
              </w:rPr>
            </w:pPr>
          </w:p>
        </w:tc>
        <w:tc>
          <w:tcPr>
            <w:tcW w:w="473" w:type="pct"/>
            <w:vAlign w:val="center"/>
          </w:tcPr>
          <w:p w14:paraId="00709BEE">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3</w:t>
            </w:r>
          </w:p>
        </w:tc>
        <w:tc>
          <w:tcPr>
            <w:tcW w:w="3622" w:type="pct"/>
            <w:vAlign w:val="center"/>
          </w:tcPr>
          <w:p w14:paraId="00902781">
            <w:pPr>
              <w:spacing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保安队长具有以下相关证书（</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5周岁以下）（限评1人）：</w:t>
            </w:r>
          </w:p>
          <w:p w14:paraId="76183EB8">
            <w:pPr>
              <w:spacing w:line="32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1）具有全国物业管理企业经理上岗证的得1分；</w:t>
            </w:r>
          </w:p>
          <w:p w14:paraId="5AC9C6B7">
            <w:pPr>
              <w:spacing w:line="32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2）具有国家三级（高级）保安员证的得1分；</w:t>
            </w:r>
          </w:p>
          <w:p w14:paraId="5AD64041">
            <w:pPr>
              <w:spacing w:line="32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3）具有应急救援员证书的得1分；</w:t>
            </w:r>
          </w:p>
          <w:p w14:paraId="2DA214BC">
            <w:pPr>
              <w:adjustRightInd w:val="0"/>
              <w:snapToGrid w:val="0"/>
              <w:spacing w:line="360" w:lineRule="exact"/>
              <w:rPr>
                <w:rFonts w:ascii="宋体" w:hAnsi="宋体" w:eastAsia="宋体" w:cs="宋体"/>
                <w:color w:val="auto"/>
                <w:szCs w:val="21"/>
                <w:highlight w:val="none"/>
                <w:lang w:val="zh-CN" w:bidi="zh-CN"/>
              </w:rPr>
            </w:pPr>
            <w:r>
              <w:rPr>
                <w:rFonts w:hint="eastAsia" w:ascii="宋体" w:hAnsi="宋体" w:eastAsia="宋体" w:cs="宋体"/>
                <w:color w:val="auto"/>
                <w:szCs w:val="21"/>
                <w:highlight w:val="none"/>
                <w:lang w:val="zh-CN" w:bidi="zh-CN"/>
              </w:rPr>
              <w:t>本项最高得</w:t>
            </w:r>
            <w:r>
              <w:rPr>
                <w:rFonts w:hint="eastAsia" w:ascii="宋体" w:hAnsi="宋体" w:eastAsia="宋体" w:cs="宋体"/>
                <w:color w:val="auto"/>
                <w:szCs w:val="21"/>
                <w:highlight w:val="none"/>
                <w:lang w:bidi="zh-CN"/>
              </w:rPr>
              <w:t>3</w:t>
            </w:r>
            <w:r>
              <w:rPr>
                <w:rFonts w:hint="eastAsia" w:ascii="宋体" w:hAnsi="宋体" w:eastAsia="宋体" w:cs="宋体"/>
                <w:color w:val="auto"/>
                <w:szCs w:val="21"/>
                <w:highlight w:val="none"/>
                <w:lang w:val="zh-CN" w:bidi="zh-CN"/>
              </w:rPr>
              <w:t>分。</w:t>
            </w:r>
          </w:p>
          <w:p w14:paraId="48E37BD6">
            <w:pPr>
              <w:adjustRightInd w:val="0"/>
              <w:snapToGrid w:val="0"/>
              <w:spacing w:line="360" w:lineRule="exact"/>
              <w:rPr>
                <w:rFonts w:ascii="宋体" w:hAnsi="宋体" w:eastAsia="宋体" w:cs="宋体"/>
                <w:color w:val="auto"/>
                <w:szCs w:val="21"/>
                <w:highlight w:val="none"/>
                <w:lang w:bidi="zh-CN"/>
              </w:rPr>
            </w:pPr>
            <w:r>
              <w:rPr>
                <w:rFonts w:hint="eastAsia" w:ascii="宋体" w:hAnsi="宋体" w:eastAsia="宋体" w:cs="宋体"/>
                <w:b/>
                <w:bCs/>
                <w:color w:val="auto"/>
                <w:szCs w:val="21"/>
                <w:highlight w:val="none"/>
                <w:lang w:bidi="zh-CN"/>
              </w:rPr>
              <w:t>注：</w:t>
            </w:r>
            <w:r>
              <w:rPr>
                <w:rFonts w:hint="eastAsia" w:ascii="宋体" w:hAnsi="宋体" w:eastAsia="宋体" w:cs="宋体"/>
                <w:b/>
                <w:bCs/>
                <w:color w:val="auto"/>
                <w:szCs w:val="21"/>
                <w:highlight w:val="none"/>
                <w:lang w:val="zh-CN" w:bidi="zh-CN"/>
              </w:rPr>
              <w:t>投标文件中</w:t>
            </w:r>
            <w:r>
              <w:rPr>
                <w:rFonts w:hint="eastAsia" w:ascii="宋体" w:hAnsi="宋体" w:eastAsia="宋体" w:cs="宋体"/>
                <w:b/>
                <w:bCs/>
                <w:color w:val="auto"/>
                <w:szCs w:val="21"/>
                <w:highlight w:val="none"/>
                <w:lang w:bidi="zh-CN"/>
              </w:rPr>
              <w:t>提供身份证、职业资格证书等，且同时提供开标截止前半年内任意1个月供应商为其缴纳的社保证明，以上材料均须加盖公章</w:t>
            </w:r>
            <w:r>
              <w:rPr>
                <w:rFonts w:hint="eastAsia" w:ascii="宋体" w:hAnsi="宋体" w:eastAsia="宋体" w:cs="宋体"/>
                <w:b/>
                <w:bCs/>
                <w:color w:val="auto"/>
                <w:szCs w:val="21"/>
                <w:highlight w:val="none"/>
                <w:lang w:val="zh-CN" w:bidi="zh-CN"/>
              </w:rPr>
              <w:t>。未按要求提供或材料不清晰的</w:t>
            </w:r>
            <w:r>
              <w:rPr>
                <w:rFonts w:hint="eastAsia" w:ascii="宋体" w:hAnsi="宋体" w:eastAsia="宋体" w:cs="宋体"/>
                <w:b/>
                <w:bCs/>
                <w:color w:val="auto"/>
                <w:szCs w:val="21"/>
                <w:highlight w:val="none"/>
                <w:lang w:bidi="zh-CN"/>
              </w:rPr>
              <w:t>或</w:t>
            </w:r>
            <w:r>
              <w:rPr>
                <w:rFonts w:hint="eastAsia" w:ascii="宋体" w:hAnsi="宋体" w:eastAsia="宋体" w:cs="宋体"/>
                <w:b/>
                <w:bCs/>
                <w:color w:val="auto"/>
                <w:szCs w:val="21"/>
                <w:highlight w:val="none"/>
                <w:lang w:val="zh-CN" w:bidi="zh-CN"/>
              </w:rPr>
              <w:t>无法证明的不得分。</w:t>
            </w:r>
          </w:p>
        </w:tc>
      </w:tr>
      <w:tr w14:paraId="788E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0" w:type="pct"/>
            <w:gridSpan w:val="4"/>
            <w:vAlign w:val="center"/>
          </w:tcPr>
          <w:p w14:paraId="2B0F6045">
            <w:pPr>
              <w:adjustRightInd w:val="0"/>
              <w:snapToGrid w:val="0"/>
              <w:spacing w:line="360" w:lineRule="exact"/>
              <w:ind w:left="107"/>
              <w:rPr>
                <w:rFonts w:ascii="宋体" w:hAnsi="宋体" w:eastAsia="宋体" w:cs="宋体"/>
                <w:color w:val="auto"/>
                <w:szCs w:val="21"/>
                <w:highlight w:val="none"/>
                <w:lang w:val="zh-CN" w:bidi="zh-CN"/>
              </w:rPr>
            </w:pPr>
            <w:r>
              <w:rPr>
                <w:rFonts w:hint="eastAsia" w:ascii="宋体" w:hAnsi="宋体" w:eastAsia="宋体" w:cs="宋体"/>
                <w:b/>
                <w:bCs/>
                <w:color w:val="auto"/>
                <w:szCs w:val="21"/>
                <w:highlight w:val="none"/>
                <w:lang w:val="zh-CN" w:bidi="zh-CN"/>
              </w:rPr>
              <w:t>三、</w:t>
            </w:r>
            <w:r>
              <w:rPr>
                <w:rFonts w:hint="eastAsia" w:ascii="宋体" w:hAnsi="宋体" w:eastAsia="宋体" w:cs="宋体"/>
                <w:b/>
                <w:bCs/>
                <w:color w:val="auto"/>
                <w:szCs w:val="21"/>
                <w:highlight w:val="none"/>
                <w:lang w:bidi="zh-CN"/>
              </w:rPr>
              <w:t>服务方案</w:t>
            </w:r>
            <w:r>
              <w:rPr>
                <w:rFonts w:hint="eastAsia" w:ascii="宋体" w:hAnsi="宋体" w:eastAsia="宋体" w:cs="宋体"/>
                <w:b/>
                <w:bCs/>
                <w:color w:val="auto"/>
                <w:szCs w:val="21"/>
                <w:highlight w:val="none"/>
                <w:lang w:val="zh-CN" w:bidi="zh-CN"/>
              </w:rPr>
              <w:t>（</w:t>
            </w:r>
            <w:r>
              <w:rPr>
                <w:rFonts w:hint="eastAsia" w:ascii="宋体" w:hAnsi="宋体" w:eastAsia="宋体" w:cs="宋体"/>
                <w:b/>
                <w:bCs/>
                <w:color w:val="auto"/>
                <w:szCs w:val="21"/>
                <w:highlight w:val="none"/>
                <w:lang w:bidi="zh-CN"/>
              </w:rPr>
              <w:t>30</w:t>
            </w:r>
            <w:r>
              <w:rPr>
                <w:rFonts w:hint="eastAsia" w:ascii="宋体" w:hAnsi="宋体" w:eastAsia="宋体" w:cs="宋体"/>
                <w:b/>
                <w:bCs/>
                <w:color w:val="auto"/>
                <w:szCs w:val="21"/>
                <w:highlight w:val="none"/>
                <w:lang w:val="zh-CN" w:bidi="zh-CN"/>
              </w:rPr>
              <w:t>分）</w:t>
            </w:r>
          </w:p>
        </w:tc>
      </w:tr>
      <w:tr w14:paraId="4E6A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5D2E5813">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1</w:t>
            </w:r>
          </w:p>
        </w:tc>
        <w:tc>
          <w:tcPr>
            <w:tcW w:w="548" w:type="pct"/>
            <w:vAlign w:val="center"/>
          </w:tcPr>
          <w:p w14:paraId="4921FD9E">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项目认识及整体设想</w:t>
            </w:r>
          </w:p>
        </w:tc>
        <w:tc>
          <w:tcPr>
            <w:tcW w:w="473" w:type="pct"/>
            <w:vAlign w:val="center"/>
          </w:tcPr>
          <w:p w14:paraId="486748CB">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5</w:t>
            </w:r>
          </w:p>
        </w:tc>
        <w:tc>
          <w:tcPr>
            <w:tcW w:w="3622" w:type="pct"/>
            <w:vAlign w:val="center"/>
          </w:tcPr>
          <w:p w14:paraId="2A938F3C">
            <w:pPr>
              <w:rPr>
                <w:rFonts w:ascii="宋体" w:hAnsi="宋体" w:eastAsia="宋体" w:cs="宋体"/>
                <w:color w:val="auto"/>
                <w:szCs w:val="21"/>
                <w:highlight w:val="none"/>
              </w:rPr>
            </w:pPr>
            <w:r>
              <w:rPr>
                <w:rFonts w:hint="eastAsia" w:ascii="宋体" w:hAnsi="宋体" w:eastAsia="宋体" w:cs="宋体"/>
                <w:color w:val="auto"/>
                <w:szCs w:val="21"/>
                <w:highlight w:val="none"/>
              </w:rPr>
              <w:t>针对本项目物业特点作准确分析，突出新形势下新的管理理念及策划（包括对本项目的认识、管理服务定位、服务理念、服务目标、整体设想等方案进行阐述），由评委横向对比，按下列标准打分：</w:t>
            </w:r>
          </w:p>
          <w:p w14:paraId="0769821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优（取有效投标人数量的20%，四舍五入取整）：4（不含）-5分（含）；</w:t>
            </w:r>
          </w:p>
          <w:p w14:paraId="1559CB6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良（取有效投标人数量的20%，四舍五入取整）：3（不含）-4分（含）；</w:t>
            </w:r>
          </w:p>
          <w:p w14:paraId="552053A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一般（剩余提供该部分评分内容的有效投标人）：2（不含）-3分（含）；</w:t>
            </w:r>
          </w:p>
          <w:p w14:paraId="0F13D46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无（未提供该部分评分内容的有效投标人）：0分；</w:t>
            </w:r>
          </w:p>
          <w:p w14:paraId="394F1548">
            <w:pPr>
              <w:rPr>
                <w:rFonts w:ascii="宋体" w:hAnsi="宋体" w:eastAsia="宋体" w:cs="宋体"/>
                <w:color w:val="auto"/>
                <w:szCs w:val="21"/>
                <w:highlight w:val="none"/>
              </w:rPr>
            </w:pPr>
            <w:r>
              <w:rPr>
                <w:rFonts w:hint="eastAsia" w:ascii="宋体" w:hAnsi="宋体" w:eastAsia="宋体" w:cs="宋体"/>
                <w:color w:val="auto"/>
                <w:szCs w:val="21"/>
                <w:highlight w:val="none"/>
              </w:rPr>
              <w:t>得分取值到小数点后一位。</w:t>
            </w:r>
          </w:p>
        </w:tc>
      </w:tr>
      <w:tr w14:paraId="55609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5CFEA720">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2</w:t>
            </w:r>
          </w:p>
        </w:tc>
        <w:tc>
          <w:tcPr>
            <w:tcW w:w="548" w:type="pct"/>
            <w:vAlign w:val="center"/>
          </w:tcPr>
          <w:p w14:paraId="1DEAF71A">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安全管理方案</w:t>
            </w:r>
          </w:p>
        </w:tc>
        <w:tc>
          <w:tcPr>
            <w:tcW w:w="473" w:type="pct"/>
            <w:vAlign w:val="center"/>
          </w:tcPr>
          <w:p w14:paraId="34FC76DF">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5</w:t>
            </w:r>
          </w:p>
        </w:tc>
        <w:tc>
          <w:tcPr>
            <w:tcW w:w="3622" w:type="pct"/>
            <w:vAlign w:val="center"/>
          </w:tcPr>
          <w:p w14:paraId="5A00D49C">
            <w:pPr>
              <w:rPr>
                <w:rFonts w:ascii="宋体" w:hAnsi="宋体" w:eastAsia="宋体" w:cs="宋体"/>
                <w:color w:val="auto"/>
                <w:szCs w:val="21"/>
                <w:highlight w:val="none"/>
              </w:rPr>
            </w:pPr>
            <w:r>
              <w:rPr>
                <w:rFonts w:hint="eastAsia" w:ascii="宋体" w:hAnsi="宋体" w:eastAsia="宋体" w:cs="宋体"/>
                <w:color w:val="auto"/>
                <w:szCs w:val="21"/>
                <w:highlight w:val="none"/>
              </w:rPr>
              <w:t>安全管理方案：程序规范，责任明确，具有可操作性；组织管理体系科学，能够有效实施安保服务；安保服务方案完整，措施有效扎实，管理责任清晰（包括24小时安保计划、停车场管理、消控（监控）管理、消防专项服务、110联动抢险处理预案等），由评委横向对比，按下列标准打分：</w:t>
            </w:r>
          </w:p>
          <w:p w14:paraId="7C7BC37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优（取有效投标人数量的20%，四舍五入取整）：4（不含）-5分（含）；</w:t>
            </w:r>
          </w:p>
          <w:p w14:paraId="02D1343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良（取有效投标人数量的20%，四舍五入取整）：3（不含）-4分（含）；</w:t>
            </w:r>
          </w:p>
          <w:p w14:paraId="7393154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一般（剩余提供该部分评分内容的有效投标人）：2（不含）-3分（含）；</w:t>
            </w:r>
          </w:p>
          <w:p w14:paraId="583AA72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无（未提供该部分评分内容的有效投标人）：0分；</w:t>
            </w:r>
          </w:p>
          <w:p w14:paraId="258C9B76">
            <w:pPr>
              <w:rPr>
                <w:rFonts w:ascii="宋体" w:hAnsi="宋体" w:eastAsia="宋体" w:cs="宋体"/>
                <w:color w:val="auto"/>
                <w:szCs w:val="21"/>
                <w:highlight w:val="none"/>
              </w:rPr>
            </w:pPr>
            <w:r>
              <w:rPr>
                <w:rFonts w:hint="eastAsia" w:ascii="宋体" w:hAnsi="宋体" w:eastAsia="宋体" w:cs="宋体"/>
                <w:color w:val="auto"/>
                <w:szCs w:val="21"/>
                <w:highlight w:val="none"/>
              </w:rPr>
              <w:t>得分取值到小数点后一位。</w:t>
            </w:r>
          </w:p>
        </w:tc>
      </w:tr>
      <w:tr w14:paraId="1EDD9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3FAB3EAE">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3</w:t>
            </w:r>
          </w:p>
        </w:tc>
        <w:tc>
          <w:tcPr>
            <w:tcW w:w="548" w:type="pct"/>
            <w:vAlign w:val="center"/>
          </w:tcPr>
          <w:p w14:paraId="7228B1CC">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清洁卫生管理方案</w:t>
            </w:r>
          </w:p>
        </w:tc>
        <w:tc>
          <w:tcPr>
            <w:tcW w:w="473" w:type="pct"/>
            <w:vAlign w:val="center"/>
          </w:tcPr>
          <w:p w14:paraId="79983438">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5</w:t>
            </w:r>
          </w:p>
        </w:tc>
        <w:tc>
          <w:tcPr>
            <w:tcW w:w="3622" w:type="pct"/>
            <w:vAlign w:val="center"/>
          </w:tcPr>
          <w:p w14:paraId="7391083D">
            <w:pPr>
              <w:rPr>
                <w:rFonts w:ascii="宋体" w:hAnsi="宋体" w:eastAsia="宋体" w:cs="宋体"/>
                <w:color w:val="auto"/>
                <w:szCs w:val="21"/>
                <w:highlight w:val="none"/>
              </w:rPr>
            </w:pPr>
            <w:r>
              <w:rPr>
                <w:rFonts w:hint="eastAsia" w:ascii="宋体" w:hAnsi="宋体" w:eastAsia="宋体" w:cs="宋体"/>
                <w:color w:val="auto"/>
                <w:szCs w:val="21"/>
                <w:highlight w:val="none"/>
              </w:rPr>
              <w:t>清洁卫生管理方案：投标人针对本项目制定包括但不限于垃圾收集及清运专项方案、水面清洁方案、卫生方案、墙地面石材、不锈钢材质、玻璃等保洁保养服务方案，由评委横向对比，按下列标准打分：</w:t>
            </w:r>
          </w:p>
          <w:p w14:paraId="0BBA465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优（取有效投标人数量的20%，四舍五入取整）：4（不含）-5分（含）；</w:t>
            </w:r>
          </w:p>
          <w:p w14:paraId="454A32D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良（取有效投标人数量的20%，四舍五入取整）：3（不含）-4分（含）；</w:t>
            </w:r>
          </w:p>
          <w:p w14:paraId="74DA077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一般（剩余提供该部分评分内容的有效投标人）：2（不含）-3分（含）；</w:t>
            </w:r>
          </w:p>
          <w:p w14:paraId="2A21673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无（未提供该部分评分内容的有效投标人）：0分；</w:t>
            </w:r>
          </w:p>
          <w:p w14:paraId="4AE6620B">
            <w:pPr>
              <w:rPr>
                <w:rFonts w:ascii="宋体" w:hAnsi="宋体" w:eastAsia="宋体" w:cs="宋体"/>
                <w:color w:val="auto"/>
                <w:szCs w:val="21"/>
                <w:highlight w:val="none"/>
                <w:lang w:val="zh-Hans"/>
              </w:rPr>
            </w:pPr>
            <w:r>
              <w:rPr>
                <w:rFonts w:hint="eastAsia" w:ascii="宋体" w:hAnsi="宋体" w:eastAsia="宋体" w:cs="宋体"/>
                <w:color w:val="auto"/>
                <w:szCs w:val="21"/>
                <w:highlight w:val="none"/>
              </w:rPr>
              <w:t>得分取值到小数点后一位。</w:t>
            </w:r>
          </w:p>
        </w:tc>
      </w:tr>
      <w:tr w14:paraId="0704F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1594C6B6">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4</w:t>
            </w:r>
          </w:p>
        </w:tc>
        <w:tc>
          <w:tcPr>
            <w:tcW w:w="548" w:type="pct"/>
            <w:vAlign w:val="center"/>
          </w:tcPr>
          <w:p w14:paraId="35709E18">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服务质量保障措施</w:t>
            </w:r>
          </w:p>
        </w:tc>
        <w:tc>
          <w:tcPr>
            <w:tcW w:w="473" w:type="pct"/>
            <w:vAlign w:val="center"/>
          </w:tcPr>
          <w:p w14:paraId="0F488622">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5</w:t>
            </w:r>
          </w:p>
        </w:tc>
        <w:tc>
          <w:tcPr>
            <w:tcW w:w="3622" w:type="pct"/>
            <w:vAlign w:val="center"/>
          </w:tcPr>
          <w:p w14:paraId="7E0DB976">
            <w:pPr>
              <w:rPr>
                <w:rFonts w:ascii="宋体" w:hAnsi="宋体" w:eastAsia="宋体" w:cs="宋体"/>
                <w:color w:val="auto"/>
                <w:szCs w:val="21"/>
                <w:highlight w:val="none"/>
              </w:rPr>
            </w:pPr>
            <w:r>
              <w:rPr>
                <w:rFonts w:hint="eastAsia" w:ascii="宋体" w:hAnsi="宋体" w:eastAsia="宋体" w:cs="宋体"/>
                <w:color w:val="auto"/>
                <w:szCs w:val="21"/>
                <w:highlight w:val="none"/>
              </w:rPr>
              <w:t>投标单位针对本项目提供服务质量管理具体保障措施。内容包含但不限于人员管理、培训计划、考核计划及奖罚措施、工作建议、管理创新能力等，由评委横向对比，按下列标准打分：</w:t>
            </w:r>
          </w:p>
          <w:p w14:paraId="1265DC3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优（取有效投标人数量的20%，四舍五入取整）：4（不含）-5分（含）；</w:t>
            </w:r>
          </w:p>
          <w:p w14:paraId="01A6470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良（取有效投标人数量的20%，四舍五入取整）：3（不含）-4分（含）；</w:t>
            </w:r>
          </w:p>
          <w:p w14:paraId="2FF1EE2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一般（剩余提供该部分评分内容的有效投标人）：2（不含）-3分（含）；</w:t>
            </w:r>
          </w:p>
          <w:p w14:paraId="62CF8ED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无（未提供该部分评分内容的有效投标人）：0分；</w:t>
            </w:r>
          </w:p>
          <w:p w14:paraId="25E4CFAE">
            <w:pPr>
              <w:rPr>
                <w:rFonts w:ascii="宋体" w:hAnsi="宋体" w:eastAsia="宋体" w:cs="宋体"/>
                <w:bCs/>
                <w:color w:val="auto"/>
                <w:kern w:val="0"/>
                <w:szCs w:val="21"/>
                <w:highlight w:val="none"/>
              </w:rPr>
            </w:pPr>
            <w:r>
              <w:rPr>
                <w:rFonts w:hint="eastAsia" w:ascii="宋体" w:hAnsi="宋体" w:eastAsia="宋体" w:cs="宋体"/>
                <w:color w:val="auto"/>
                <w:szCs w:val="21"/>
                <w:highlight w:val="none"/>
              </w:rPr>
              <w:t>得分取值到小数点后一位。</w:t>
            </w:r>
          </w:p>
        </w:tc>
      </w:tr>
      <w:tr w14:paraId="38E8F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3BBC555B">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5</w:t>
            </w:r>
          </w:p>
        </w:tc>
        <w:tc>
          <w:tcPr>
            <w:tcW w:w="548" w:type="pct"/>
            <w:vAlign w:val="center"/>
          </w:tcPr>
          <w:p w14:paraId="7679F814">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大型活动保障方案</w:t>
            </w:r>
          </w:p>
        </w:tc>
        <w:tc>
          <w:tcPr>
            <w:tcW w:w="473" w:type="pct"/>
            <w:vAlign w:val="center"/>
          </w:tcPr>
          <w:p w14:paraId="464DA5F7">
            <w:pPr>
              <w:adjustRightInd w:val="0"/>
              <w:snapToGrid w:val="0"/>
              <w:spacing w:line="360" w:lineRule="exact"/>
              <w:jc w:val="center"/>
              <w:rPr>
                <w:rFonts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5</w:t>
            </w:r>
          </w:p>
        </w:tc>
        <w:tc>
          <w:tcPr>
            <w:tcW w:w="3622" w:type="pct"/>
            <w:vAlign w:val="center"/>
          </w:tcPr>
          <w:p w14:paraId="625F8019">
            <w:pPr>
              <w:rPr>
                <w:rFonts w:ascii="宋体" w:hAnsi="宋体" w:eastAsia="宋体" w:cs="宋体"/>
                <w:color w:val="auto"/>
                <w:szCs w:val="21"/>
                <w:highlight w:val="none"/>
              </w:rPr>
            </w:pPr>
            <w:r>
              <w:rPr>
                <w:rFonts w:hint="eastAsia" w:ascii="宋体" w:hAnsi="宋体" w:eastAsia="宋体" w:cs="宋体"/>
                <w:color w:val="auto"/>
                <w:szCs w:val="21"/>
                <w:highlight w:val="none"/>
              </w:rPr>
              <w:t>投标单位针对本项目</w:t>
            </w:r>
            <w:r>
              <w:rPr>
                <w:rFonts w:hint="eastAsia" w:ascii="宋体" w:hAnsi="宋体" w:cs="宋体"/>
                <w:color w:val="auto"/>
                <w:szCs w:val="21"/>
                <w:highlight w:val="none"/>
                <w:lang w:val="en-US" w:eastAsia="zh-CN"/>
              </w:rPr>
              <w:t>可能承办的各类公共活动（例如文化节、体育赛事、公益、庆典等），所提供的全方位、系统性运营保障与应急管理能力，内容包括但不限于活动现场管控、服务保障、安保人员的布点、场地复原、垃圾清运等，</w:t>
            </w:r>
            <w:r>
              <w:rPr>
                <w:rFonts w:hint="eastAsia" w:ascii="宋体" w:hAnsi="宋体" w:eastAsia="宋体" w:cs="宋体"/>
                <w:color w:val="auto"/>
                <w:szCs w:val="21"/>
                <w:highlight w:val="none"/>
              </w:rPr>
              <w:t>由评委横向对比，按下列标准打分：</w:t>
            </w:r>
          </w:p>
          <w:p w14:paraId="02B2D28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优（取有效投标人数量的20%，四舍五入取整）：4（不含）-5分（含）；</w:t>
            </w:r>
          </w:p>
          <w:p w14:paraId="656018E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良（取有效投标人数量的20%，四舍五入取整）：3（不含）-4分（含）；</w:t>
            </w:r>
          </w:p>
          <w:p w14:paraId="0A8F17E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一般（剩余提供该部分评分内容的有效投标人）：2（不含）-3分（含）；</w:t>
            </w:r>
          </w:p>
          <w:p w14:paraId="5B3A248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无（未提供该部分评分内容的有效投标人）：0分；</w:t>
            </w:r>
          </w:p>
          <w:p w14:paraId="76206E26">
            <w:pPr>
              <w:rPr>
                <w:rFonts w:ascii="宋体" w:hAnsi="宋体" w:eastAsia="宋体" w:cs="宋体"/>
                <w:color w:val="auto"/>
                <w:szCs w:val="21"/>
                <w:highlight w:val="none"/>
              </w:rPr>
            </w:pPr>
            <w:r>
              <w:rPr>
                <w:rFonts w:hint="eastAsia" w:ascii="宋体" w:hAnsi="宋体" w:eastAsia="宋体" w:cs="宋体"/>
                <w:color w:val="auto"/>
                <w:szCs w:val="21"/>
                <w:highlight w:val="none"/>
              </w:rPr>
              <w:t>得分取值到小数点后一位。</w:t>
            </w:r>
          </w:p>
        </w:tc>
      </w:tr>
      <w:tr w14:paraId="35289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5F3448D0">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6</w:t>
            </w:r>
          </w:p>
        </w:tc>
        <w:tc>
          <w:tcPr>
            <w:tcW w:w="548" w:type="pct"/>
            <w:vAlign w:val="center"/>
          </w:tcPr>
          <w:p w14:paraId="37065A02">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专项应急预案</w:t>
            </w:r>
          </w:p>
        </w:tc>
        <w:tc>
          <w:tcPr>
            <w:tcW w:w="473" w:type="pct"/>
            <w:vAlign w:val="center"/>
          </w:tcPr>
          <w:p w14:paraId="00B7D9B3">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5</w:t>
            </w:r>
          </w:p>
        </w:tc>
        <w:tc>
          <w:tcPr>
            <w:tcW w:w="3622" w:type="pct"/>
            <w:vAlign w:val="center"/>
          </w:tcPr>
          <w:p w14:paraId="59C4F59D">
            <w:pPr>
              <w:rPr>
                <w:rFonts w:ascii="宋体" w:hAnsi="宋体" w:eastAsia="宋体" w:cs="宋体"/>
                <w:color w:val="000000"/>
                <w:szCs w:val="21"/>
              </w:rPr>
            </w:pPr>
            <w:r>
              <w:rPr>
                <w:rFonts w:hint="eastAsia" w:ascii="宋体" w:hAnsi="宋体" w:eastAsia="宋体" w:cs="宋体"/>
                <w:color w:val="000000"/>
                <w:szCs w:val="21"/>
              </w:rPr>
              <w:t>投标单位针对本项目编制应急保障预案及处置措施。 内容包含但不限于物资供应、停水停电停气、火灾、水浸、盗窃、困人解救、跌倒摔伤、自然灾害等保障预案。由评委横向对比，按下列标准打分：</w:t>
            </w:r>
          </w:p>
          <w:p w14:paraId="7E36F430">
            <w:pPr>
              <w:rPr>
                <w:rFonts w:hint="eastAsia" w:ascii="宋体" w:hAnsi="宋体" w:eastAsia="宋体" w:cs="宋体"/>
                <w:color w:val="000000"/>
                <w:szCs w:val="21"/>
              </w:rPr>
            </w:pPr>
            <w:r>
              <w:rPr>
                <w:rFonts w:hint="eastAsia" w:ascii="宋体" w:hAnsi="宋体" w:eastAsia="宋体" w:cs="宋体"/>
                <w:color w:val="000000"/>
                <w:szCs w:val="21"/>
              </w:rPr>
              <w:t>优（取有效投标人数量的20%，四舍五入取整）：4（不含）-5分（含）；</w:t>
            </w:r>
          </w:p>
          <w:p w14:paraId="512A3132">
            <w:pPr>
              <w:rPr>
                <w:rFonts w:hint="eastAsia" w:ascii="宋体" w:hAnsi="宋体" w:eastAsia="宋体" w:cs="宋体"/>
                <w:color w:val="000000"/>
                <w:szCs w:val="21"/>
              </w:rPr>
            </w:pPr>
            <w:r>
              <w:rPr>
                <w:rFonts w:hint="eastAsia" w:ascii="宋体" w:hAnsi="宋体" w:eastAsia="宋体" w:cs="宋体"/>
                <w:color w:val="000000"/>
                <w:szCs w:val="21"/>
              </w:rPr>
              <w:t>良（取有效投标人数量的20%，四舍五入取整）：3（不含）-4分（含）；</w:t>
            </w:r>
          </w:p>
          <w:p w14:paraId="0972F728">
            <w:pPr>
              <w:rPr>
                <w:rFonts w:hint="eastAsia" w:ascii="宋体" w:hAnsi="宋体" w:eastAsia="宋体" w:cs="宋体"/>
                <w:color w:val="000000"/>
                <w:szCs w:val="21"/>
              </w:rPr>
            </w:pPr>
            <w:r>
              <w:rPr>
                <w:rFonts w:hint="eastAsia" w:ascii="宋体" w:hAnsi="宋体" w:eastAsia="宋体" w:cs="宋体"/>
                <w:color w:val="000000"/>
                <w:szCs w:val="21"/>
              </w:rPr>
              <w:t>一般（剩余提供该部分评分内容的有效投标人）：2（不含）-3分（含）；</w:t>
            </w:r>
          </w:p>
          <w:p w14:paraId="60B82237">
            <w:pPr>
              <w:rPr>
                <w:rFonts w:hint="eastAsia" w:ascii="宋体" w:hAnsi="宋体" w:eastAsia="宋体" w:cs="宋体"/>
                <w:color w:val="000000"/>
                <w:szCs w:val="21"/>
              </w:rPr>
            </w:pPr>
            <w:r>
              <w:rPr>
                <w:rFonts w:hint="eastAsia" w:ascii="宋体" w:hAnsi="宋体" w:eastAsia="宋体" w:cs="宋体"/>
                <w:color w:val="000000"/>
                <w:szCs w:val="21"/>
              </w:rPr>
              <w:t>无（未提供该部分评分内容的有效投标人）：0分；</w:t>
            </w:r>
          </w:p>
          <w:p w14:paraId="554F2CDF">
            <w:pPr>
              <w:rPr>
                <w:rFonts w:ascii="宋体" w:hAnsi="宋体" w:eastAsia="宋体" w:cs="宋体"/>
                <w:szCs w:val="21"/>
              </w:rPr>
            </w:pPr>
            <w:r>
              <w:rPr>
                <w:rFonts w:hint="eastAsia" w:ascii="宋体" w:hAnsi="宋体" w:eastAsia="宋体" w:cs="宋体"/>
                <w:color w:val="000000"/>
                <w:szCs w:val="21"/>
              </w:rPr>
              <w:t>得分取值到小数点后一位。</w:t>
            </w:r>
          </w:p>
        </w:tc>
      </w:tr>
    </w:tbl>
    <w:p w14:paraId="1C296447">
      <w:pPr>
        <w:spacing w:line="500" w:lineRule="exact"/>
        <w:ind w:firstLine="420" w:firstLineChars="200"/>
        <w:rPr>
          <w:rFonts w:ascii="宋体" w:hAnsi="宋体" w:cs="宋体"/>
        </w:rPr>
      </w:pPr>
    </w:p>
    <w:p w14:paraId="44405BC2">
      <w:pPr>
        <w:autoSpaceDE w:val="0"/>
        <w:autoSpaceDN w:val="0"/>
        <w:spacing w:line="500" w:lineRule="exact"/>
        <w:ind w:firstLine="422" w:firstLineChars="200"/>
        <w:rPr>
          <w:rFonts w:ascii="宋体" w:hAnsi="宋体" w:cs="宋体"/>
          <w:b/>
          <w:bCs/>
          <w:szCs w:val="21"/>
        </w:rPr>
      </w:pPr>
    </w:p>
    <w:bookmarkEnd w:id="0"/>
    <w:bookmarkEnd w:id="1"/>
    <w:p w14:paraId="6AC83920">
      <w:pPr>
        <w:autoSpaceDE w:val="0"/>
        <w:autoSpaceDN w:val="0"/>
        <w:spacing w:line="500" w:lineRule="exact"/>
        <w:rPr>
          <w:rFonts w:ascii="宋体" w:hAnsi="宋体" w:cs="宋体"/>
          <w:b/>
          <w:bCs/>
          <w:szCs w:val="21"/>
        </w:rPr>
      </w:pPr>
    </w:p>
    <w:p w14:paraId="1B84A49F">
      <w:pPr>
        <w:autoSpaceDE w:val="0"/>
        <w:autoSpaceDN w:val="0"/>
        <w:spacing w:line="500" w:lineRule="exact"/>
        <w:rPr>
          <w:rFonts w:ascii="宋体" w:hAnsi="宋体" w:cs="宋体"/>
          <w:b/>
          <w:bCs/>
          <w:szCs w:val="21"/>
        </w:rPr>
      </w:pPr>
    </w:p>
    <w:p w14:paraId="2D50EFC2">
      <w:pPr>
        <w:autoSpaceDE w:val="0"/>
        <w:autoSpaceDN w:val="0"/>
        <w:spacing w:line="500" w:lineRule="exact"/>
        <w:rPr>
          <w:rFonts w:ascii="宋体" w:hAnsi="宋体" w:cs="宋体"/>
          <w:b/>
          <w:bCs/>
          <w:szCs w:val="21"/>
        </w:rPr>
      </w:pPr>
    </w:p>
    <w:p w14:paraId="1AA28F3B">
      <w:pPr>
        <w:autoSpaceDE w:val="0"/>
        <w:autoSpaceDN w:val="0"/>
        <w:spacing w:line="500" w:lineRule="exact"/>
        <w:rPr>
          <w:rFonts w:ascii="宋体" w:hAnsi="宋体" w:cs="宋体"/>
          <w:b/>
          <w:bCs/>
          <w:szCs w:val="21"/>
        </w:rPr>
      </w:pPr>
    </w:p>
    <w:p w14:paraId="35D11BF8">
      <w:pPr>
        <w:autoSpaceDE w:val="0"/>
        <w:autoSpaceDN w:val="0"/>
        <w:spacing w:line="500" w:lineRule="exact"/>
        <w:rPr>
          <w:rFonts w:ascii="宋体" w:hAnsi="宋体" w:cs="宋体"/>
          <w:b/>
          <w:bCs/>
          <w:szCs w:val="21"/>
        </w:rPr>
      </w:pPr>
    </w:p>
    <w:p w14:paraId="7099299B">
      <w:pPr>
        <w:autoSpaceDE w:val="0"/>
        <w:autoSpaceDN w:val="0"/>
        <w:spacing w:line="500" w:lineRule="exact"/>
        <w:rPr>
          <w:rFonts w:ascii="宋体" w:hAnsi="宋体" w:cs="宋体"/>
          <w:b/>
          <w:bCs/>
          <w:szCs w:val="21"/>
        </w:rPr>
      </w:pPr>
    </w:p>
    <w:p w14:paraId="366FF6FF">
      <w:pPr>
        <w:autoSpaceDE w:val="0"/>
        <w:autoSpaceDN w:val="0"/>
        <w:spacing w:line="500" w:lineRule="exact"/>
        <w:rPr>
          <w:rFonts w:ascii="宋体" w:hAnsi="宋体" w:cs="宋体"/>
          <w:b/>
          <w:bCs/>
          <w:szCs w:val="21"/>
        </w:rPr>
      </w:pPr>
    </w:p>
    <w:p w14:paraId="6387B87A">
      <w:pPr>
        <w:autoSpaceDE w:val="0"/>
        <w:autoSpaceDN w:val="0"/>
        <w:spacing w:line="500" w:lineRule="exact"/>
        <w:rPr>
          <w:rFonts w:ascii="宋体" w:hAnsi="宋体" w:cs="宋体"/>
          <w:b/>
          <w:bCs/>
          <w:szCs w:val="21"/>
        </w:rPr>
      </w:pPr>
    </w:p>
    <w:p w14:paraId="203BC024">
      <w:pPr>
        <w:autoSpaceDE w:val="0"/>
        <w:autoSpaceDN w:val="0"/>
        <w:spacing w:line="500" w:lineRule="exact"/>
        <w:rPr>
          <w:rFonts w:ascii="宋体" w:hAnsi="宋体" w:cs="宋体"/>
          <w:b/>
          <w:bCs/>
          <w:szCs w:val="21"/>
        </w:rPr>
      </w:pPr>
    </w:p>
    <w:p w14:paraId="39717212">
      <w:pPr>
        <w:autoSpaceDE w:val="0"/>
        <w:autoSpaceDN w:val="0"/>
        <w:spacing w:line="500" w:lineRule="exact"/>
        <w:rPr>
          <w:rFonts w:hint="eastAsia" w:ascii="宋体" w:hAnsi="宋体" w:cs="宋体"/>
          <w:b/>
          <w:bCs/>
          <w:szCs w:val="21"/>
        </w:rPr>
      </w:pPr>
    </w:p>
    <w:p w14:paraId="12252CC2">
      <w:pPr>
        <w:autoSpaceDE w:val="0"/>
        <w:autoSpaceDN w:val="0"/>
        <w:spacing w:line="500" w:lineRule="exact"/>
        <w:rPr>
          <w:rFonts w:ascii="宋体" w:hAnsi="宋体" w:cs="宋体"/>
          <w:szCs w:val="21"/>
        </w:rPr>
      </w:pPr>
      <w:r>
        <w:rPr>
          <w:rFonts w:hint="eastAsia" w:ascii="宋体" w:hAnsi="宋体" w:cs="宋体"/>
          <w:b/>
          <w:bCs/>
          <w:szCs w:val="21"/>
        </w:rPr>
        <w:t>附件二：</w:t>
      </w:r>
    </w:p>
    <w:p w14:paraId="33098A2B">
      <w:pPr>
        <w:pStyle w:val="14"/>
        <w:spacing w:line="500" w:lineRule="exact"/>
        <w:jc w:val="center"/>
        <w:rPr>
          <w:rFonts w:ascii="宋体" w:hAnsi="宋体"/>
          <w:b/>
          <w:sz w:val="44"/>
          <w:szCs w:val="44"/>
        </w:rPr>
      </w:pPr>
      <w:r>
        <w:rPr>
          <w:rFonts w:hint="eastAsia" w:ascii="宋体" w:hAnsi="宋体"/>
          <w:b/>
          <w:sz w:val="44"/>
          <w:szCs w:val="44"/>
        </w:rPr>
        <w:t>投标保证金说明（线下缴纳）</w:t>
      </w:r>
    </w:p>
    <w:p w14:paraId="6313AB2F">
      <w:pPr>
        <w:spacing w:line="500" w:lineRule="exact"/>
        <w:rPr>
          <w:rFonts w:ascii="宋体" w:hAnsi="宋体"/>
          <w:szCs w:val="21"/>
        </w:rPr>
      </w:pPr>
    </w:p>
    <w:p w14:paraId="5BB4E580">
      <w:pPr>
        <w:snapToGrid w:val="0"/>
        <w:spacing w:line="500" w:lineRule="exact"/>
        <w:ind w:firstLine="420" w:firstLineChars="200"/>
        <w:rPr>
          <w:rFonts w:ascii="宋体" w:hAnsi="宋体" w:cs="宋体"/>
          <w:szCs w:val="21"/>
        </w:rPr>
      </w:pPr>
      <w:r>
        <w:rPr>
          <w:rFonts w:hint="eastAsia" w:ascii="宋体" w:hAnsi="宋体" w:cs="宋体"/>
          <w:szCs w:val="21"/>
        </w:rPr>
        <w:t>1、投标单位应按规定的金额递交投标保证金。投标单位应充分考虑投标保证金在途时间，确保投标保证金在</w:t>
      </w:r>
      <w:r>
        <w:rPr>
          <w:rFonts w:hint="eastAsia" w:ascii="宋体" w:hAnsi="宋体" w:cs="宋体"/>
          <w:b/>
          <w:szCs w:val="21"/>
        </w:rPr>
        <w:t>投标截止时间前</w:t>
      </w:r>
      <w:r>
        <w:rPr>
          <w:rFonts w:hint="eastAsia" w:ascii="宋体" w:hAnsi="宋体" w:cs="宋体"/>
          <w:szCs w:val="21"/>
        </w:rPr>
        <w:t>到达投标保证金专用账户。如投标保证金</w:t>
      </w:r>
      <w:r>
        <w:rPr>
          <w:rFonts w:hint="eastAsia" w:ascii="宋体" w:hAnsi="宋体" w:cs="宋体"/>
          <w:b/>
          <w:szCs w:val="21"/>
        </w:rPr>
        <w:t>投标截止时间前</w:t>
      </w:r>
      <w:r>
        <w:rPr>
          <w:rFonts w:hint="eastAsia" w:ascii="宋体" w:hAnsi="宋体" w:cs="宋体"/>
          <w:szCs w:val="21"/>
        </w:rPr>
        <w:t>未到账（以我司财务部确认到账为准），作未缴纳投标保证金处理。</w:t>
      </w:r>
    </w:p>
    <w:p w14:paraId="7E3A928B">
      <w:pPr>
        <w:snapToGrid w:val="0"/>
        <w:spacing w:line="500" w:lineRule="exact"/>
        <w:ind w:firstLine="420" w:firstLineChars="200"/>
        <w:rPr>
          <w:rFonts w:ascii="宋体" w:hAnsi="宋体" w:cs="宋体"/>
          <w:color w:val="auto"/>
          <w:szCs w:val="21"/>
        </w:rPr>
      </w:pPr>
      <w:r>
        <w:rPr>
          <w:rFonts w:hint="eastAsia" w:ascii="宋体" w:hAnsi="宋体" w:cs="宋体"/>
          <w:szCs w:val="21"/>
        </w:rPr>
        <w:t>2、投标保证金专用</w:t>
      </w:r>
      <w:r>
        <w:rPr>
          <w:rFonts w:hint="eastAsia" w:ascii="宋体" w:hAnsi="宋体" w:cs="宋体"/>
          <w:color w:val="auto"/>
          <w:szCs w:val="21"/>
        </w:rPr>
        <w:t>账户（请勿汇错，否则后果自负）</w:t>
      </w:r>
    </w:p>
    <w:p w14:paraId="5F4416F6">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收款单位：常高新城市运营管理服务常州有限公司</w:t>
      </w:r>
    </w:p>
    <w:p w14:paraId="05C1D7B3">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 xml:space="preserve">开户银行：中国工商银行常州分行营业部 </w:t>
      </w:r>
    </w:p>
    <w:p w14:paraId="08DB0321">
      <w:pPr>
        <w:snapToGrid w:val="0"/>
        <w:spacing w:line="500" w:lineRule="exact"/>
        <w:ind w:firstLine="420" w:firstLineChars="200"/>
        <w:rPr>
          <w:rFonts w:hint="eastAsia" w:ascii="宋体" w:hAnsi="宋体" w:eastAsia="宋体" w:cs="宋体"/>
          <w:color w:val="auto"/>
          <w:szCs w:val="21"/>
        </w:rPr>
      </w:pPr>
      <w:r>
        <w:rPr>
          <w:rFonts w:hint="eastAsia" w:ascii="宋体" w:hAnsi="宋体" w:cs="宋体"/>
          <w:color w:val="auto"/>
          <w:szCs w:val="21"/>
        </w:rPr>
        <w:t>银行账</w:t>
      </w:r>
      <w:r>
        <w:rPr>
          <w:rFonts w:hint="eastAsia" w:ascii="宋体" w:hAnsi="宋体" w:eastAsia="宋体" w:cs="宋体"/>
          <w:color w:val="auto"/>
          <w:szCs w:val="21"/>
        </w:rPr>
        <w:t>号：</w:t>
      </w:r>
      <w:r>
        <w:rPr>
          <w:rFonts w:hint="eastAsia" w:ascii="宋体" w:hAnsi="宋体" w:eastAsia="宋体" w:cs="宋体"/>
          <w:color w:val="auto"/>
          <w:szCs w:val="21"/>
          <w:lang w:val="en-US" w:eastAsia="zh-CN"/>
        </w:rPr>
        <w:t>1</w:t>
      </w:r>
      <w:bookmarkStart w:id="2" w:name="_GoBack"/>
      <w:bookmarkEnd w:id="2"/>
      <w:r>
        <w:rPr>
          <w:rFonts w:hint="eastAsia" w:ascii="宋体" w:hAnsi="宋体" w:eastAsia="宋体" w:cs="宋体"/>
          <w:color w:val="auto"/>
          <w:szCs w:val="21"/>
          <w:lang w:val="en-US" w:eastAsia="zh-CN"/>
        </w:rPr>
        <w:t>105020119001246434</w:t>
      </w:r>
    </w:p>
    <w:p w14:paraId="5BB86055">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3、投标保证金金额：</w:t>
      </w:r>
      <w:r>
        <w:rPr>
          <w:rFonts w:hint="eastAsia" w:ascii="宋体" w:hAnsi="宋体" w:cs="宋体"/>
          <w:b/>
          <w:bCs/>
          <w:color w:val="auto"/>
          <w:szCs w:val="21"/>
        </w:rPr>
        <w:t>人民币</w:t>
      </w:r>
      <w:r>
        <w:rPr>
          <w:rFonts w:hint="eastAsia" w:ascii="宋体" w:hAnsi="宋体" w:cs="宋体"/>
          <w:b/>
          <w:bCs/>
          <w:color w:val="auto"/>
          <w:szCs w:val="21"/>
          <w:lang w:val="en-US" w:eastAsia="zh-CN"/>
        </w:rPr>
        <w:t>肆万伍仟</w:t>
      </w:r>
      <w:r>
        <w:rPr>
          <w:rFonts w:hint="eastAsia" w:ascii="宋体" w:hAnsi="宋体" w:cs="宋体"/>
          <w:b/>
          <w:bCs/>
          <w:color w:val="auto"/>
          <w:szCs w:val="21"/>
        </w:rPr>
        <w:t>元整</w:t>
      </w:r>
    </w:p>
    <w:p w14:paraId="54736899">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4、投标保证金缴纳方式（选择</w:t>
      </w:r>
      <w:r>
        <w:rPr>
          <w:rFonts w:hint="eastAsia" w:ascii="宋体" w:hAnsi="宋体" w:cs="宋体"/>
          <w:color w:val="auto"/>
          <w:szCs w:val="21"/>
          <w:u w:val="single"/>
        </w:rPr>
        <w:t xml:space="preserve"> ① </w:t>
      </w:r>
      <w:r>
        <w:rPr>
          <w:rFonts w:hint="eastAsia" w:ascii="宋体" w:hAnsi="宋体" w:cs="宋体"/>
          <w:color w:val="auto"/>
          <w:szCs w:val="21"/>
        </w:rPr>
        <w:t>）</w:t>
      </w:r>
    </w:p>
    <w:p w14:paraId="13AAFF44">
      <w:pPr>
        <w:snapToGrid w:val="0"/>
        <w:spacing w:line="500" w:lineRule="exact"/>
        <w:ind w:firstLine="420" w:firstLineChars="200"/>
        <w:rPr>
          <w:rFonts w:ascii="宋体" w:hAnsi="宋体" w:cs="宋体"/>
          <w:szCs w:val="21"/>
        </w:rPr>
      </w:pPr>
      <w:r>
        <w:rPr>
          <w:rFonts w:hint="eastAsia" w:ascii="宋体" w:hAnsi="宋体" w:cs="宋体"/>
          <w:color w:val="auto"/>
          <w:szCs w:val="21"/>
        </w:rPr>
        <w:t>①投标单位采用</w:t>
      </w:r>
      <w:r>
        <w:rPr>
          <w:rFonts w:hint="eastAsia" w:ascii="宋体" w:hAnsi="宋体" w:cs="Arial"/>
          <w:color w:val="auto"/>
          <w:kern w:val="0"/>
          <w:szCs w:val="21"/>
        </w:rPr>
        <w:t>电汇、网</w:t>
      </w:r>
      <w:r>
        <w:rPr>
          <w:rFonts w:hint="eastAsia" w:ascii="宋体" w:hAnsi="宋体" w:cs="Arial"/>
          <w:kern w:val="0"/>
          <w:szCs w:val="21"/>
        </w:rPr>
        <w:t>上银行</w:t>
      </w:r>
      <w:r>
        <w:rPr>
          <w:rFonts w:hint="eastAsia" w:ascii="宋体" w:hAnsi="宋体" w:cs="宋体"/>
          <w:szCs w:val="21"/>
        </w:rPr>
        <w:t>等方式将保证金从投标单位账户缴至“投标保证金专用账户”，然后凭银行回单加盖公司公章作为投保保证金缴纳证明，转账、电汇需备注项目名称及标段号（若有）投标保证金。</w:t>
      </w:r>
    </w:p>
    <w:p w14:paraId="7A926000">
      <w:pPr>
        <w:snapToGrid w:val="0"/>
        <w:spacing w:line="500" w:lineRule="exact"/>
        <w:ind w:firstLine="420" w:firstLineChars="200"/>
        <w:rPr>
          <w:rFonts w:ascii="宋体" w:hAnsi="宋体" w:cs="宋体"/>
          <w:szCs w:val="21"/>
        </w:rPr>
      </w:pPr>
      <w:r>
        <w:rPr>
          <w:rFonts w:hint="eastAsia" w:ascii="宋体" w:hAnsi="宋体" w:cs="宋体"/>
          <w:szCs w:val="21"/>
        </w:rPr>
        <w:t>②投标单位采用银行保函方式提交。</w:t>
      </w:r>
    </w:p>
    <w:p w14:paraId="4D984B19">
      <w:pPr>
        <w:snapToGrid w:val="0"/>
        <w:spacing w:line="500" w:lineRule="exact"/>
        <w:ind w:firstLine="420" w:firstLineChars="200"/>
        <w:rPr>
          <w:rFonts w:ascii="宋体" w:hAnsi="宋体" w:cs="宋体"/>
          <w:szCs w:val="21"/>
        </w:rPr>
      </w:pPr>
      <w:r>
        <w:rPr>
          <w:rFonts w:hint="eastAsia" w:ascii="宋体" w:hAnsi="宋体" w:cs="宋体"/>
          <w:szCs w:val="21"/>
        </w:rPr>
        <w:t>③投标单位采用经相关部门认定的有资质的专业担保公司</w:t>
      </w:r>
      <w:r>
        <w:rPr>
          <w:rFonts w:hint="eastAsia" w:ascii="宋体" w:hAnsi="宋体" w:cs="Arial"/>
          <w:kern w:val="0"/>
          <w:szCs w:val="21"/>
        </w:rPr>
        <w:t>（</w:t>
      </w:r>
      <w:r>
        <w:rPr>
          <w:rFonts w:hint="eastAsia" w:ascii="宋体" w:hAnsi="宋体" w:cs="宋体"/>
          <w:szCs w:val="21"/>
        </w:rPr>
        <w:t>专业担保公司名单网址详见：</w:t>
      </w:r>
      <w:r>
        <w:fldChar w:fldCharType="begin"/>
      </w:r>
      <w:r>
        <w:instrText xml:space="preserve"> HYPERLINK "http://ggzy.xzsp.changzhou.gov.cn/tbbhjrjgjs/jgxxindex.html" </w:instrText>
      </w:r>
      <w:r>
        <w:fldChar w:fldCharType="separate"/>
      </w:r>
      <w:r>
        <w:rPr>
          <w:rStyle w:val="10"/>
          <w:rFonts w:ascii="宋体" w:hAnsi="宋体" w:cs="宋体"/>
          <w:color w:val="auto"/>
          <w:szCs w:val="21"/>
        </w:rPr>
        <w:t>http://ggzy.xzsp.changzhou.gov.cn/tbbhjrjgjs/jgxxindex.html</w:t>
      </w:r>
      <w:r>
        <w:rPr>
          <w:rStyle w:val="10"/>
          <w:rFonts w:ascii="宋体" w:hAnsi="宋体" w:cs="宋体"/>
          <w:color w:val="auto"/>
          <w:szCs w:val="21"/>
        </w:rPr>
        <w:fldChar w:fldCharType="end"/>
      </w:r>
      <w:r>
        <w:rPr>
          <w:rFonts w:hint="eastAsia" w:ascii="宋体" w:hAnsi="宋体" w:cs="宋体"/>
          <w:szCs w:val="21"/>
        </w:rPr>
        <w:t>）投标保函方式提交。</w:t>
      </w:r>
    </w:p>
    <w:p w14:paraId="40C07D8B">
      <w:pPr>
        <w:snapToGrid w:val="0"/>
        <w:spacing w:line="500" w:lineRule="exact"/>
        <w:ind w:firstLine="420" w:firstLineChars="200"/>
        <w:rPr>
          <w:rFonts w:ascii="宋体" w:hAnsi="宋体" w:cs="宋体"/>
          <w:szCs w:val="21"/>
        </w:rPr>
      </w:pPr>
      <w:r>
        <w:rPr>
          <w:rFonts w:hint="eastAsia" w:ascii="宋体" w:hAnsi="宋体" w:cs="宋体"/>
          <w:szCs w:val="21"/>
        </w:rPr>
        <w:t>5、缴纳保证金注意事项：</w:t>
      </w:r>
      <w:r>
        <w:rPr>
          <w:rFonts w:ascii="宋体" w:hAnsi="宋体"/>
          <w:szCs w:val="21"/>
        </w:rPr>
        <w:t>必须在</w:t>
      </w:r>
      <w:r>
        <w:rPr>
          <w:rFonts w:hint="eastAsia" w:ascii="宋体" w:hAnsi="宋体"/>
          <w:szCs w:val="21"/>
        </w:rPr>
        <w:t>保证金到账</w:t>
      </w:r>
      <w:r>
        <w:rPr>
          <w:rFonts w:ascii="宋体" w:hAnsi="宋体"/>
          <w:szCs w:val="21"/>
        </w:rPr>
        <w:t>截止时间前完成缴纳</w:t>
      </w:r>
      <w:r>
        <w:rPr>
          <w:rFonts w:hint="eastAsia" w:ascii="宋体" w:hAnsi="宋体" w:cs="宋体"/>
          <w:szCs w:val="21"/>
        </w:rPr>
        <w:t>。</w:t>
      </w:r>
    </w:p>
    <w:p w14:paraId="3F61F46D">
      <w:pPr>
        <w:adjustRightInd w:val="0"/>
        <w:snapToGrid w:val="0"/>
        <w:spacing w:line="500" w:lineRule="exact"/>
        <w:ind w:firstLine="420" w:firstLineChars="200"/>
        <w:rPr>
          <w:rFonts w:ascii="宋体" w:hAnsi="宋体" w:cs="宋体"/>
          <w:szCs w:val="21"/>
        </w:rPr>
      </w:pPr>
      <w:r>
        <w:rPr>
          <w:rFonts w:hint="eastAsia" w:ascii="宋体" w:hAnsi="宋体" w:cs="宋体"/>
          <w:szCs w:val="21"/>
        </w:rPr>
        <w:t>6、投标保证金的退还时间：</w:t>
      </w:r>
    </w:p>
    <w:p w14:paraId="47D0F594">
      <w:pPr>
        <w:adjustRightInd w:val="0"/>
        <w:snapToGrid w:val="0"/>
        <w:spacing w:line="500" w:lineRule="exact"/>
        <w:ind w:firstLine="420" w:firstLineChars="200"/>
        <w:rPr>
          <w:rFonts w:ascii="宋体" w:hAnsi="宋体" w:cs="宋体"/>
          <w:szCs w:val="21"/>
        </w:rPr>
      </w:pPr>
      <w:r>
        <w:rPr>
          <w:rFonts w:hint="eastAsia" w:ascii="宋体" w:hAnsi="宋体" w:cs="宋体"/>
          <w:szCs w:val="21"/>
        </w:rPr>
        <w:t>非排名前三名的投标人的投标保证金或投标保函（保单），在中标结果公示无异议后五个工作日内退还；排名前三名的中标候选人的投标保证金或投标保函（保单），在招标人与中标人签订合同后五日内退还；若招标人与中标人在中标通知书发出三十日内仍未订立书面合同的，排名第二、第三的中标候选人的保证金或投标保函可予以退还。</w:t>
      </w:r>
    </w:p>
    <w:p w14:paraId="065E9624">
      <w:pPr>
        <w:snapToGrid w:val="0"/>
        <w:spacing w:line="500" w:lineRule="exact"/>
        <w:ind w:firstLine="420" w:firstLineChars="200"/>
        <w:rPr>
          <w:rFonts w:ascii="宋体" w:hAnsi="宋体" w:cs="宋体"/>
          <w:szCs w:val="21"/>
        </w:rPr>
      </w:pPr>
      <w:r>
        <w:rPr>
          <w:rFonts w:hint="eastAsia" w:ascii="宋体" w:hAnsi="宋体" w:cs="宋体"/>
          <w:szCs w:val="21"/>
        </w:rPr>
        <w:t>7、未尽事宜按《关于贯彻落实国家、省关于完善招标投标交易担保制度进一步降低招标投标交易成本相关要求的通知》（常发改[2023]161号）等文件要求执行。</w:t>
      </w:r>
    </w:p>
    <w:p w14:paraId="61335FD2">
      <w:pPr>
        <w:widowControl/>
        <w:adjustRightInd w:val="0"/>
        <w:snapToGrid w:val="0"/>
        <w:spacing w:line="500" w:lineRule="exact"/>
        <w:ind w:firstLine="200"/>
        <w:jc w:val="left"/>
      </w:pPr>
    </w:p>
    <w:p w14:paraId="15DED6AA">
      <w:pPr>
        <w:widowControl/>
        <w:rPr>
          <w:rFonts w:ascii="宋体" w:hAnsi="宋体"/>
          <w:b/>
          <w:bCs/>
        </w:rPr>
      </w:pPr>
      <w:r>
        <w:rPr>
          <w:rFonts w:hint="eastAsia" w:ascii="宋体" w:hAnsi="宋体"/>
          <w:b/>
          <w:bCs/>
        </w:rPr>
        <w:br w:type="page"/>
      </w:r>
      <w:r>
        <w:rPr>
          <w:rFonts w:hint="eastAsia" w:ascii="宋体" w:hAnsi="宋体"/>
          <w:b/>
          <w:bCs/>
        </w:rPr>
        <w:t>附件三：</w:t>
      </w:r>
    </w:p>
    <w:p w14:paraId="14E632ED">
      <w:pPr>
        <w:spacing w:line="600" w:lineRule="exact"/>
        <w:jc w:val="center"/>
        <w:rPr>
          <w:b/>
          <w:kern w:val="0"/>
          <w:sz w:val="44"/>
          <w:szCs w:val="44"/>
        </w:rPr>
      </w:pPr>
      <w:r>
        <w:rPr>
          <w:rFonts w:hint="eastAsia" w:ascii="宋体" w:hAnsi="宋体"/>
          <w:b/>
          <w:kern w:val="0"/>
          <w:sz w:val="44"/>
          <w:szCs w:val="44"/>
        </w:rPr>
        <w:t>投标报名表</w:t>
      </w:r>
    </w:p>
    <w:tbl>
      <w:tblPr>
        <w:tblStyle w:val="8"/>
        <w:tblW w:w="0" w:type="auto"/>
        <w:tblInd w:w="12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747"/>
        <w:gridCol w:w="6492"/>
      </w:tblGrid>
      <w:tr w14:paraId="0867F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5" w:hRule="atLeast"/>
        </w:trPr>
        <w:tc>
          <w:tcPr>
            <w:tcW w:w="2747" w:type="dxa"/>
            <w:tcBorders>
              <w:top w:val="single" w:color="auto" w:sz="6" w:space="0"/>
              <w:left w:val="single" w:color="auto" w:sz="6" w:space="0"/>
              <w:bottom w:val="single" w:color="auto" w:sz="6" w:space="0"/>
              <w:right w:val="single" w:color="auto" w:sz="6" w:space="0"/>
            </w:tcBorders>
            <w:vAlign w:val="center"/>
          </w:tcPr>
          <w:p w14:paraId="2F474A8A">
            <w:pPr>
              <w:autoSpaceDE w:val="0"/>
              <w:autoSpaceDN w:val="0"/>
              <w:jc w:val="center"/>
              <w:rPr>
                <w:rFonts w:ascii="宋体" w:hAnsi="宋体"/>
                <w:kern w:val="0"/>
                <w:szCs w:val="21"/>
              </w:rPr>
            </w:pPr>
            <w:r>
              <w:rPr>
                <w:rFonts w:hint="eastAsia" w:ascii="宋体" w:hAnsi="宋体"/>
                <w:kern w:val="0"/>
              </w:rPr>
              <w:t>招标单位</w:t>
            </w:r>
          </w:p>
        </w:tc>
        <w:tc>
          <w:tcPr>
            <w:tcW w:w="6492" w:type="dxa"/>
            <w:tcBorders>
              <w:top w:val="single" w:color="auto" w:sz="6" w:space="0"/>
              <w:left w:val="nil"/>
              <w:bottom w:val="single" w:color="auto" w:sz="6" w:space="0"/>
              <w:right w:val="single" w:color="auto" w:sz="6" w:space="0"/>
            </w:tcBorders>
            <w:vAlign w:val="center"/>
          </w:tcPr>
          <w:p w14:paraId="291DF601">
            <w:pPr>
              <w:autoSpaceDE w:val="0"/>
              <w:autoSpaceDN w:val="0"/>
              <w:jc w:val="center"/>
              <w:rPr>
                <w:rFonts w:ascii="宋体" w:hAnsi="宋体"/>
                <w:kern w:val="0"/>
                <w:szCs w:val="21"/>
              </w:rPr>
            </w:pPr>
            <w:r>
              <w:rPr>
                <w:rFonts w:hint="eastAsia" w:ascii="宋体" w:hAnsi="宋体"/>
                <w:kern w:val="0"/>
                <w:szCs w:val="21"/>
              </w:rPr>
              <w:t>常高新城市运营管理服务常州有限公司</w:t>
            </w:r>
          </w:p>
        </w:tc>
      </w:tr>
      <w:tr w14:paraId="74F3B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5E82758B">
            <w:pPr>
              <w:autoSpaceDE w:val="0"/>
              <w:autoSpaceDN w:val="0"/>
              <w:jc w:val="center"/>
              <w:rPr>
                <w:rFonts w:ascii="宋体" w:hAnsi="宋体"/>
                <w:kern w:val="0"/>
                <w:szCs w:val="21"/>
              </w:rPr>
            </w:pPr>
            <w:r>
              <w:rPr>
                <w:rFonts w:hint="eastAsia" w:ascii="宋体" w:hAnsi="宋体"/>
                <w:kern w:val="0"/>
              </w:rPr>
              <w:t>项目名称</w:t>
            </w:r>
          </w:p>
        </w:tc>
        <w:tc>
          <w:tcPr>
            <w:tcW w:w="6492" w:type="dxa"/>
            <w:tcBorders>
              <w:top w:val="single" w:color="auto" w:sz="6" w:space="0"/>
              <w:left w:val="nil"/>
              <w:bottom w:val="single" w:color="auto" w:sz="6" w:space="0"/>
              <w:right w:val="single" w:color="auto" w:sz="6" w:space="0"/>
            </w:tcBorders>
            <w:vAlign w:val="center"/>
          </w:tcPr>
          <w:p w14:paraId="230CEBDB">
            <w:pPr>
              <w:autoSpaceDE w:val="0"/>
              <w:autoSpaceDN w:val="0"/>
              <w:jc w:val="center"/>
              <w:rPr>
                <w:rFonts w:hint="eastAsia" w:ascii="宋体" w:hAnsi="宋体" w:eastAsia="宋体"/>
                <w:kern w:val="0"/>
                <w:szCs w:val="21"/>
                <w:lang w:eastAsia="zh-CN"/>
              </w:rPr>
            </w:pPr>
            <w:r>
              <w:rPr>
                <w:rFonts w:hint="eastAsia" w:ascii="宋体" w:hAnsi="宋体"/>
                <w:kern w:val="0"/>
                <w:szCs w:val="21"/>
                <w:lang w:eastAsia="zh-CN"/>
              </w:rPr>
              <w:t>2026年新龙湖公园保安保洁等物业服务项目</w:t>
            </w:r>
          </w:p>
        </w:tc>
      </w:tr>
      <w:tr w14:paraId="257CF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045F2729">
            <w:pPr>
              <w:autoSpaceDE w:val="0"/>
              <w:autoSpaceDN w:val="0"/>
              <w:jc w:val="center"/>
              <w:rPr>
                <w:rFonts w:ascii="宋体" w:hAnsi="宋体"/>
                <w:kern w:val="0"/>
                <w:szCs w:val="21"/>
              </w:rPr>
            </w:pPr>
            <w:r>
              <w:rPr>
                <w:rFonts w:hint="eastAsia" w:ascii="宋体" w:hAnsi="宋体"/>
                <w:kern w:val="0"/>
              </w:rPr>
              <w:t>项目地址</w:t>
            </w:r>
          </w:p>
        </w:tc>
        <w:tc>
          <w:tcPr>
            <w:tcW w:w="6492" w:type="dxa"/>
            <w:tcBorders>
              <w:top w:val="single" w:color="auto" w:sz="6" w:space="0"/>
              <w:left w:val="nil"/>
              <w:bottom w:val="single" w:color="auto" w:sz="6" w:space="0"/>
              <w:right w:val="single" w:color="auto" w:sz="6" w:space="0"/>
            </w:tcBorders>
            <w:vAlign w:val="center"/>
          </w:tcPr>
          <w:p w14:paraId="5B217BEB">
            <w:pPr>
              <w:autoSpaceDE w:val="0"/>
              <w:autoSpaceDN w:val="0"/>
              <w:jc w:val="center"/>
              <w:rPr>
                <w:rFonts w:ascii="宋体" w:hAnsi="宋体"/>
                <w:kern w:val="0"/>
                <w:szCs w:val="21"/>
              </w:rPr>
            </w:pPr>
            <w:r>
              <w:rPr>
                <w:rFonts w:hint="eastAsia" w:ascii="宋体" w:hAnsi="宋体"/>
                <w:kern w:val="0"/>
              </w:rPr>
              <w:t>新北区新桥镇崇义南路5号</w:t>
            </w:r>
          </w:p>
        </w:tc>
      </w:tr>
      <w:tr w14:paraId="76685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9239" w:type="dxa"/>
            <w:gridSpan w:val="2"/>
            <w:tcBorders>
              <w:top w:val="single" w:color="auto" w:sz="6" w:space="0"/>
              <w:left w:val="single" w:color="auto" w:sz="6" w:space="0"/>
              <w:bottom w:val="single" w:color="auto" w:sz="6" w:space="0"/>
              <w:right w:val="single" w:color="auto" w:sz="6" w:space="0"/>
            </w:tcBorders>
            <w:vAlign w:val="center"/>
          </w:tcPr>
          <w:p w14:paraId="635A2313">
            <w:pPr>
              <w:autoSpaceDE w:val="0"/>
              <w:autoSpaceDN w:val="0"/>
              <w:jc w:val="center"/>
              <w:rPr>
                <w:rFonts w:ascii="宋体" w:hAnsi="宋体"/>
                <w:kern w:val="0"/>
                <w:szCs w:val="21"/>
              </w:rPr>
            </w:pPr>
            <w:r>
              <w:rPr>
                <w:rFonts w:hint="eastAsia" w:ascii="宋体" w:hAnsi="宋体"/>
                <w:kern w:val="0"/>
              </w:rPr>
              <w:t>投标单位报名情况</w:t>
            </w:r>
          </w:p>
        </w:tc>
      </w:tr>
      <w:tr w14:paraId="3440E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29D9F9DF">
            <w:pPr>
              <w:autoSpaceDE w:val="0"/>
              <w:autoSpaceDN w:val="0"/>
              <w:jc w:val="center"/>
              <w:rPr>
                <w:rFonts w:ascii="宋体" w:hAnsi="宋体"/>
                <w:kern w:val="0"/>
                <w:szCs w:val="21"/>
              </w:rPr>
            </w:pPr>
            <w:r>
              <w:rPr>
                <w:rFonts w:hint="eastAsia" w:ascii="宋体" w:hAnsi="宋体"/>
                <w:kern w:val="0"/>
              </w:rPr>
              <w:t>投标单位（盖章）</w:t>
            </w:r>
          </w:p>
        </w:tc>
        <w:tc>
          <w:tcPr>
            <w:tcW w:w="6492" w:type="dxa"/>
            <w:tcBorders>
              <w:top w:val="single" w:color="auto" w:sz="6" w:space="0"/>
              <w:left w:val="nil"/>
              <w:bottom w:val="single" w:color="auto" w:sz="6" w:space="0"/>
              <w:right w:val="single" w:color="auto" w:sz="6" w:space="0"/>
            </w:tcBorders>
            <w:vAlign w:val="center"/>
          </w:tcPr>
          <w:p w14:paraId="1A6F4951">
            <w:pPr>
              <w:autoSpaceDE w:val="0"/>
              <w:autoSpaceDN w:val="0"/>
              <w:spacing w:line="560" w:lineRule="exact"/>
              <w:jc w:val="center"/>
              <w:rPr>
                <w:rFonts w:ascii="宋体" w:hAnsi="宋体"/>
                <w:kern w:val="0"/>
                <w:szCs w:val="21"/>
              </w:rPr>
            </w:pPr>
          </w:p>
        </w:tc>
      </w:tr>
      <w:tr w14:paraId="337B2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7F454BFF">
            <w:pPr>
              <w:autoSpaceDE w:val="0"/>
              <w:autoSpaceDN w:val="0"/>
              <w:jc w:val="center"/>
              <w:rPr>
                <w:rFonts w:ascii="宋体" w:hAnsi="宋体"/>
                <w:kern w:val="0"/>
                <w:szCs w:val="21"/>
              </w:rPr>
            </w:pPr>
            <w:r>
              <w:rPr>
                <w:rFonts w:hint="eastAsia" w:ascii="宋体" w:hAnsi="宋体"/>
                <w:kern w:val="0"/>
              </w:rPr>
              <w:t>法定代表人</w:t>
            </w:r>
          </w:p>
          <w:p w14:paraId="35A23445">
            <w:pPr>
              <w:autoSpaceDE w:val="0"/>
              <w:autoSpaceDN w:val="0"/>
              <w:jc w:val="center"/>
              <w:rPr>
                <w:rFonts w:ascii="宋体" w:hAnsi="宋体"/>
                <w:kern w:val="0"/>
                <w:szCs w:val="21"/>
              </w:rPr>
            </w:pPr>
            <w:r>
              <w:rPr>
                <w:rFonts w:hint="eastAsia" w:ascii="宋体" w:hAnsi="宋体"/>
                <w:kern w:val="0"/>
              </w:rPr>
              <w:t>（签字并盖章）</w:t>
            </w:r>
          </w:p>
        </w:tc>
        <w:tc>
          <w:tcPr>
            <w:tcW w:w="6492" w:type="dxa"/>
            <w:tcBorders>
              <w:top w:val="single" w:color="auto" w:sz="6" w:space="0"/>
              <w:left w:val="nil"/>
              <w:bottom w:val="single" w:color="auto" w:sz="6" w:space="0"/>
              <w:right w:val="single" w:color="auto" w:sz="6" w:space="0"/>
            </w:tcBorders>
            <w:vAlign w:val="center"/>
          </w:tcPr>
          <w:p w14:paraId="101D312A">
            <w:pPr>
              <w:autoSpaceDE w:val="0"/>
              <w:autoSpaceDN w:val="0"/>
              <w:spacing w:line="560" w:lineRule="exact"/>
              <w:jc w:val="center"/>
              <w:rPr>
                <w:rFonts w:ascii="宋体" w:hAnsi="宋体"/>
                <w:kern w:val="0"/>
                <w:szCs w:val="21"/>
              </w:rPr>
            </w:pPr>
          </w:p>
        </w:tc>
      </w:tr>
      <w:tr w14:paraId="1009D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157F7085">
            <w:pPr>
              <w:autoSpaceDE w:val="0"/>
              <w:autoSpaceDN w:val="0"/>
              <w:jc w:val="center"/>
              <w:rPr>
                <w:rFonts w:ascii="宋体" w:hAnsi="宋体"/>
                <w:kern w:val="0"/>
                <w:szCs w:val="21"/>
              </w:rPr>
            </w:pPr>
            <w:r>
              <w:rPr>
                <w:rFonts w:hint="eastAsia" w:ascii="宋体" w:hAnsi="宋体"/>
                <w:kern w:val="0"/>
              </w:rPr>
              <w:t>投标项目负责人</w:t>
            </w:r>
          </w:p>
        </w:tc>
        <w:tc>
          <w:tcPr>
            <w:tcW w:w="6492" w:type="dxa"/>
            <w:tcBorders>
              <w:top w:val="single" w:color="auto" w:sz="6" w:space="0"/>
              <w:left w:val="nil"/>
              <w:bottom w:val="single" w:color="auto" w:sz="6" w:space="0"/>
              <w:right w:val="single" w:color="auto" w:sz="6" w:space="0"/>
            </w:tcBorders>
            <w:vAlign w:val="center"/>
          </w:tcPr>
          <w:p w14:paraId="2F9C4827">
            <w:pPr>
              <w:autoSpaceDE w:val="0"/>
              <w:autoSpaceDN w:val="0"/>
              <w:spacing w:line="560" w:lineRule="exact"/>
              <w:jc w:val="center"/>
              <w:rPr>
                <w:rFonts w:ascii="宋体" w:hAnsi="宋体"/>
                <w:kern w:val="0"/>
                <w:szCs w:val="21"/>
              </w:rPr>
            </w:pPr>
          </w:p>
        </w:tc>
      </w:tr>
      <w:tr w14:paraId="4FB54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579A133B">
            <w:pPr>
              <w:autoSpaceDE w:val="0"/>
              <w:autoSpaceDN w:val="0"/>
              <w:jc w:val="center"/>
              <w:rPr>
                <w:rFonts w:ascii="宋体" w:hAnsi="宋体"/>
                <w:kern w:val="0"/>
                <w:szCs w:val="21"/>
              </w:rPr>
            </w:pPr>
            <w:r>
              <w:rPr>
                <w:rFonts w:hint="eastAsia" w:ascii="宋体" w:hAnsi="宋体"/>
                <w:kern w:val="0"/>
              </w:rPr>
              <w:t>授权委托人</w:t>
            </w:r>
          </w:p>
        </w:tc>
        <w:tc>
          <w:tcPr>
            <w:tcW w:w="6492" w:type="dxa"/>
            <w:tcBorders>
              <w:top w:val="single" w:color="auto" w:sz="6" w:space="0"/>
              <w:left w:val="nil"/>
              <w:bottom w:val="single" w:color="auto" w:sz="6" w:space="0"/>
              <w:right w:val="single" w:color="auto" w:sz="6" w:space="0"/>
            </w:tcBorders>
            <w:vAlign w:val="center"/>
          </w:tcPr>
          <w:p w14:paraId="35409DA2">
            <w:pPr>
              <w:autoSpaceDE w:val="0"/>
              <w:autoSpaceDN w:val="0"/>
              <w:spacing w:line="560" w:lineRule="exact"/>
              <w:jc w:val="center"/>
              <w:rPr>
                <w:rFonts w:ascii="宋体" w:hAnsi="宋体"/>
                <w:kern w:val="0"/>
                <w:szCs w:val="21"/>
              </w:rPr>
            </w:pPr>
          </w:p>
        </w:tc>
      </w:tr>
      <w:tr w14:paraId="511FB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2747" w:type="dxa"/>
            <w:tcBorders>
              <w:top w:val="single" w:color="auto" w:sz="6" w:space="0"/>
              <w:left w:val="single" w:color="auto" w:sz="6" w:space="0"/>
              <w:bottom w:val="single" w:color="auto" w:sz="6" w:space="0"/>
              <w:right w:val="single" w:color="auto" w:sz="6" w:space="0"/>
            </w:tcBorders>
            <w:vAlign w:val="center"/>
          </w:tcPr>
          <w:p w14:paraId="0F1C632A">
            <w:pPr>
              <w:autoSpaceDE w:val="0"/>
              <w:autoSpaceDN w:val="0"/>
              <w:jc w:val="center"/>
              <w:rPr>
                <w:rFonts w:ascii="宋体" w:hAnsi="宋体"/>
                <w:kern w:val="0"/>
                <w:szCs w:val="21"/>
              </w:rPr>
            </w:pPr>
            <w:r>
              <w:rPr>
                <w:rFonts w:hint="eastAsia" w:ascii="宋体" w:hAnsi="宋体"/>
                <w:kern w:val="0"/>
              </w:rPr>
              <w:t>授权委托人联系电话</w:t>
            </w:r>
          </w:p>
        </w:tc>
        <w:tc>
          <w:tcPr>
            <w:tcW w:w="6492" w:type="dxa"/>
            <w:tcBorders>
              <w:top w:val="single" w:color="auto" w:sz="6" w:space="0"/>
              <w:left w:val="nil"/>
              <w:bottom w:val="single" w:color="auto" w:sz="6" w:space="0"/>
              <w:right w:val="single" w:color="auto" w:sz="6" w:space="0"/>
            </w:tcBorders>
            <w:vAlign w:val="center"/>
          </w:tcPr>
          <w:p w14:paraId="2AFC7802">
            <w:pPr>
              <w:autoSpaceDE w:val="0"/>
              <w:autoSpaceDN w:val="0"/>
              <w:spacing w:line="560" w:lineRule="exact"/>
              <w:jc w:val="center"/>
              <w:rPr>
                <w:rFonts w:ascii="宋体" w:hAnsi="宋体"/>
                <w:kern w:val="0"/>
                <w:szCs w:val="21"/>
              </w:rPr>
            </w:pPr>
          </w:p>
        </w:tc>
      </w:tr>
      <w:tr w14:paraId="20629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2747" w:type="dxa"/>
            <w:tcBorders>
              <w:top w:val="single" w:color="auto" w:sz="6" w:space="0"/>
              <w:left w:val="single" w:color="auto" w:sz="6" w:space="0"/>
              <w:bottom w:val="single" w:color="auto" w:sz="6" w:space="0"/>
              <w:right w:val="single" w:color="auto" w:sz="6" w:space="0"/>
            </w:tcBorders>
            <w:vAlign w:val="center"/>
          </w:tcPr>
          <w:p w14:paraId="2DF1AE8F">
            <w:pPr>
              <w:autoSpaceDE w:val="0"/>
              <w:autoSpaceDN w:val="0"/>
              <w:jc w:val="center"/>
              <w:rPr>
                <w:rFonts w:ascii="宋体" w:hAnsi="宋体"/>
                <w:kern w:val="0"/>
                <w:szCs w:val="21"/>
              </w:rPr>
            </w:pPr>
            <w:r>
              <w:rPr>
                <w:rFonts w:hint="eastAsia" w:ascii="宋体" w:hAnsi="宋体"/>
                <w:kern w:val="0"/>
              </w:rPr>
              <w:t>接受招标文件邮箱</w:t>
            </w:r>
          </w:p>
        </w:tc>
        <w:tc>
          <w:tcPr>
            <w:tcW w:w="6492" w:type="dxa"/>
            <w:tcBorders>
              <w:top w:val="single" w:color="auto" w:sz="6" w:space="0"/>
              <w:left w:val="nil"/>
              <w:bottom w:val="single" w:color="auto" w:sz="6" w:space="0"/>
              <w:right w:val="single" w:color="auto" w:sz="6" w:space="0"/>
            </w:tcBorders>
            <w:vAlign w:val="center"/>
          </w:tcPr>
          <w:p w14:paraId="57AB1C97">
            <w:pPr>
              <w:autoSpaceDE w:val="0"/>
              <w:autoSpaceDN w:val="0"/>
              <w:spacing w:line="560" w:lineRule="exact"/>
              <w:jc w:val="center"/>
              <w:rPr>
                <w:rFonts w:ascii="宋体" w:hAnsi="宋体"/>
                <w:kern w:val="0"/>
                <w:szCs w:val="21"/>
              </w:rPr>
            </w:pPr>
          </w:p>
        </w:tc>
      </w:tr>
      <w:tr w14:paraId="14FCA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17D39999">
            <w:pPr>
              <w:autoSpaceDE w:val="0"/>
              <w:autoSpaceDN w:val="0"/>
              <w:jc w:val="center"/>
              <w:rPr>
                <w:rFonts w:ascii="宋体" w:hAnsi="宋体"/>
                <w:kern w:val="0"/>
                <w:szCs w:val="21"/>
              </w:rPr>
            </w:pPr>
            <w:r>
              <w:rPr>
                <w:rFonts w:hint="eastAsia" w:ascii="宋体" w:hAnsi="宋体"/>
                <w:kern w:val="0"/>
              </w:rPr>
              <w:t>投标报名时间</w:t>
            </w:r>
          </w:p>
        </w:tc>
        <w:tc>
          <w:tcPr>
            <w:tcW w:w="6492" w:type="dxa"/>
            <w:tcBorders>
              <w:top w:val="single" w:color="auto" w:sz="6" w:space="0"/>
              <w:left w:val="nil"/>
              <w:bottom w:val="single" w:color="auto" w:sz="6" w:space="0"/>
              <w:right w:val="single" w:color="auto" w:sz="6" w:space="0"/>
            </w:tcBorders>
            <w:vAlign w:val="center"/>
          </w:tcPr>
          <w:p w14:paraId="4049E194">
            <w:pPr>
              <w:autoSpaceDE w:val="0"/>
              <w:autoSpaceDN w:val="0"/>
              <w:spacing w:line="560" w:lineRule="exact"/>
              <w:jc w:val="center"/>
              <w:rPr>
                <w:rFonts w:ascii="宋体" w:hAnsi="宋体"/>
                <w:kern w:val="0"/>
                <w:szCs w:val="21"/>
              </w:rPr>
            </w:pPr>
          </w:p>
        </w:tc>
      </w:tr>
      <w:tr w14:paraId="572E9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54" w:hRule="atLeast"/>
        </w:trPr>
        <w:tc>
          <w:tcPr>
            <w:tcW w:w="2747" w:type="dxa"/>
            <w:tcBorders>
              <w:top w:val="single" w:color="auto" w:sz="6" w:space="0"/>
              <w:left w:val="single" w:color="auto" w:sz="6" w:space="0"/>
              <w:bottom w:val="single" w:color="auto" w:sz="6" w:space="0"/>
              <w:right w:val="single" w:color="auto" w:sz="6" w:space="0"/>
            </w:tcBorders>
            <w:vAlign w:val="center"/>
          </w:tcPr>
          <w:p w14:paraId="5BB1970A">
            <w:pPr>
              <w:autoSpaceDE w:val="0"/>
              <w:autoSpaceDN w:val="0"/>
              <w:jc w:val="center"/>
              <w:rPr>
                <w:rFonts w:ascii="宋体" w:hAnsi="宋体"/>
                <w:kern w:val="0"/>
                <w:szCs w:val="21"/>
              </w:rPr>
            </w:pPr>
            <w:r>
              <w:rPr>
                <w:rFonts w:hint="eastAsia" w:ascii="宋体" w:hAnsi="宋体"/>
                <w:kern w:val="0"/>
              </w:rPr>
              <w:t>投标报名接受人</w:t>
            </w:r>
          </w:p>
          <w:p w14:paraId="706A4B84">
            <w:pPr>
              <w:autoSpaceDE w:val="0"/>
              <w:autoSpaceDN w:val="0"/>
              <w:jc w:val="center"/>
              <w:rPr>
                <w:rFonts w:ascii="宋体" w:hAnsi="宋体"/>
                <w:kern w:val="0"/>
                <w:szCs w:val="21"/>
              </w:rPr>
            </w:pPr>
            <w:r>
              <w:rPr>
                <w:rFonts w:hint="eastAsia" w:ascii="宋体" w:hAnsi="宋体"/>
                <w:kern w:val="0"/>
              </w:rPr>
              <w:t>审查意见</w:t>
            </w:r>
          </w:p>
        </w:tc>
        <w:tc>
          <w:tcPr>
            <w:tcW w:w="6492" w:type="dxa"/>
            <w:tcBorders>
              <w:top w:val="single" w:color="auto" w:sz="6" w:space="0"/>
              <w:left w:val="nil"/>
              <w:bottom w:val="single" w:color="auto" w:sz="6" w:space="0"/>
              <w:right w:val="single" w:color="auto" w:sz="6" w:space="0"/>
            </w:tcBorders>
            <w:vAlign w:val="center"/>
          </w:tcPr>
          <w:p w14:paraId="3756369E">
            <w:pPr>
              <w:autoSpaceDE w:val="0"/>
              <w:autoSpaceDN w:val="0"/>
              <w:spacing w:line="560" w:lineRule="exact"/>
              <w:jc w:val="center"/>
              <w:rPr>
                <w:rFonts w:ascii="宋体" w:hAnsi="宋体"/>
                <w:kern w:val="0"/>
                <w:szCs w:val="21"/>
              </w:rPr>
            </w:pPr>
          </w:p>
          <w:p w14:paraId="1C12C625">
            <w:pPr>
              <w:autoSpaceDE w:val="0"/>
              <w:autoSpaceDN w:val="0"/>
              <w:spacing w:line="560" w:lineRule="exact"/>
              <w:jc w:val="center"/>
              <w:rPr>
                <w:rFonts w:ascii="宋体" w:hAnsi="宋体"/>
                <w:kern w:val="0"/>
                <w:szCs w:val="21"/>
              </w:rPr>
            </w:pPr>
            <w:r>
              <w:rPr>
                <w:rFonts w:hint="eastAsia" w:ascii="宋体" w:hAnsi="宋体"/>
                <w:kern w:val="0"/>
              </w:rPr>
              <w:t xml:space="preserve">       审查人签名：       日期：</w:t>
            </w:r>
          </w:p>
        </w:tc>
      </w:tr>
      <w:tr w14:paraId="762FD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05" w:hRule="atLeast"/>
        </w:trPr>
        <w:tc>
          <w:tcPr>
            <w:tcW w:w="2747" w:type="dxa"/>
            <w:tcBorders>
              <w:top w:val="single" w:color="auto" w:sz="6" w:space="0"/>
              <w:left w:val="single" w:color="auto" w:sz="6" w:space="0"/>
              <w:bottom w:val="single" w:color="auto" w:sz="6" w:space="0"/>
              <w:right w:val="single" w:color="auto" w:sz="6" w:space="0"/>
            </w:tcBorders>
            <w:vAlign w:val="center"/>
          </w:tcPr>
          <w:p w14:paraId="5D533525">
            <w:pPr>
              <w:autoSpaceDE w:val="0"/>
              <w:autoSpaceDN w:val="0"/>
              <w:spacing w:line="560" w:lineRule="exact"/>
              <w:jc w:val="center"/>
              <w:rPr>
                <w:rFonts w:ascii="宋体" w:hAnsi="宋体"/>
                <w:kern w:val="0"/>
                <w:szCs w:val="21"/>
              </w:rPr>
            </w:pPr>
            <w:r>
              <w:rPr>
                <w:rFonts w:hint="eastAsia" w:ascii="宋体" w:hAnsi="宋体"/>
                <w:kern w:val="0"/>
              </w:rPr>
              <w:t>备  注</w:t>
            </w:r>
          </w:p>
        </w:tc>
        <w:tc>
          <w:tcPr>
            <w:tcW w:w="6492" w:type="dxa"/>
            <w:tcBorders>
              <w:top w:val="single" w:color="auto" w:sz="6" w:space="0"/>
              <w:left w:val="nil"/>
              <w:bottom w:val="single" w:color="auto" w:sz="6" w:space="0"/>
              <w:right w:val="single" w:color="auto" w:sz="6" w:space="0"/>
            </w:tcBorders>
            <w:vAlign w:val="center"/>
          </w:tcPr>
          <w:p w14:paraId="169458DE">
            <w:pPr>
              <w:autoSpaceDE w:val="0"/>
              <w:autoSpaceDN w:val="0"/>
              <w:spacing w:line="520" w:lineRule="exact"/>
              <w:ind w:left="105" w:leftChars="50" w:right="105" w:rightChars="50"/>
              <w:rPr>
                <w:rFonts w:ascii="宋体" w:hAnsi="宋体"/>
                <w:kern w:val="0"/>
                <w:szCs w:val="21"/>
              </w:rPr>
            </w:pPr>
            <w:r>
              <w:rPr>
                <w:rFonts w:hint="eastAsia" w:ascii="宋体" w:hAnsi="宋体"/>
                <w:kern w:val="0"/>
              </w:rPr>
              <w:t>投标报名人应如实填写，表格内除投标报名接受人审查意见一栏</w:t>
            </w:r>
            <w:r>
              <w:rPr>
                <w:rFonts w:hint="eastAsia" w:ascii="宋体" w:hAnsi="宋体"/>
                <w:b/>
                <w:kern w:val="0"/>
              </w:rPr>
              <w:t>其余须打印且不得修改</w:t>
            </w:r>
            <w:r>
              <w:rPr>
                <w:rFonts w:hint="eastAsia" w:ascii="宋体" w:hAnsi="宋体"/>
                <w:kern w:val="0"/>
              </w:rPr>
              <w:t>；</w:t>
            </w:r>
          </w:p>
        </w:tc>
      </w:tr>
    </w:tbl>
    <w:p w14:paraId="6F6B271C">
      <w:pPr>
        <w:pStyle w:val="5"/>
        <w:spacing w:line="500" w:lineRule="exact"/>
        <w:ind w:firstLine="420" w:firstLineChars="200"/>
        <w:rPr>
          <w:rFonts w:hint="eastAsia" w:ascii="宋体" w:hAnsi="宋体"/>
        </w:rPr>
      </w:pPr>
      <w:r>
        <w:rPr>
          <w:rFonts w:hint="eastAsia" w:ascii="宋体" w:hAnsi="宋体"/>
        </w:rPr>
        <w:t xml:space="preserve"> </w:t>
      </w:r>
    </w:p>
    <w:p w14:paraId="282017C8">
      <w:pPr>
        <w:rPr>
          <w:rFonts w:hint="eastAsia" w:ascii="宋体" w:hAnsi="宋体"/>
        </w:rPr>
      </w:pPr>
    </w:p>
    <w:p w14:paraId="6857BFC5">
      <w:pPr>
        <w:rPr>
          <w:rFonts w:hint="eastAsia" w:ascii="宋体" w:hAnsi="宋体"/>
        </w:rPr>
      </w:pPr>
    </w:p>
    <w:p w14:paraId="43C4C2AF">
      <w:pPr>
        <w:widowControl/>
        <w:rPr>
          <w:rFonts w:hint="eastAsia" w:ascii="宋体" w:hAnsi="宋体" w:eastAsia="宋体" w:cs="Times New Roman"/>
          <w:b/>
          <w:bCs/>
          <w:szCs w:val="20"/>
        </w:rPr>
      </w:pPr>
      <w:r>
        <w:rPr>
          <w:rFonts w:hint="eastAsia" w:ascii="宋体" w:hAnsi="宋体" w:eastAsia="宋体" w:cs="Times New Roman"/>
          <w:b/>
          <w:bCs/>
          <w:szCs w:val="20"/>
        </w:rPr>
        <w:t>附件</w:t>
      </w:r>
      <w:r>
        <w:rPr>
          <w:rFonts w:hint="eastAsia" w:ascii="宋体" w:hAnsi="宋体" w:eastAsia="宋体" w:cs="Times New Roman"/>
          <w:b/>
          <w:bCs/>
          <w:szCs w:val="20"/>
          <w:lang w:val="en-US" w:eastAsia="zh-CN"/>
        </w:rPr>
        <w:t>四</w:t>
      </w:r>
      <w:r>
        <w:rPr>
          <w:rFonts w:hint="eastAsia" w:ascii="宋体" w:hAnsi="宋体" w:eastAsia="宋体" w:cs="Times New Roman"/>
          <w:b/>
          <w:bCs/>
          <w:szCs w:val="20"/>
        </w:rPr>
        <w:t>：</w:t>
      </w:r>
    </w:p>
    <w:p w14:paraId="5F3FF00C">
      <w:pPr>
        <w:spacing w:line="500" w:lineRule="exact"/>
        <w:jc w:val="center"/>
        <w:rPr>
          <w:rFonts w:ascii="宋体" w:hAnsi="宋体" w:eastAsia="宋体" w:cs="Times New Roman"/>
          <w:color w:val="000000"/>
          <w:sz w:val="44"/>
          <w:szCs w:val="44"/>
          <w:highlight w:val="none"/>
        </w:rPr>
      </w:pPr>
      <w:r>
        <w:rPr>
          <w:rFonts w:hint="eastAsia" w:ascii="宋体" w:hAnsi="宋体" w:eastAsia="宋体" w:cs="Times New Roman"/>
          <w:b/>
          <w:bCs/>
          <w:color w:val="000000"/>
          <w:sz w:val="44"/>
          <w:szCs w:val="44"/>
          <w:highlight w:val="none"/>
        </w:rPr>
        <w:t>法定代表人身份证明</w:t>
      </w:r>
    </w:p>
    <w:p w14:paraId="5AB09E21">
      <w:pPr>
        <w:spacing w:line="500" w:lineRule="exact"/>
        <w:jc w:val="left"/>
        <w:rPr>
          <w:rFonts w:ascii="宋体" w:hAnsi="宋体" w:eastAsia="宋体" w:cs="Times New Roman"/>
          <w:color w:val="000000"/>
          <w:szCs w:val="21"/>
          <w:highlight w:val="none"/>
        </w:rPr>
      </w:pPr>
    </w:p>
    <w:p w14:paraId="755659E6">
      <w:pPr>
        <w:spacing w:line="5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 标 人：</w:t>
      </w:r>
    </w:p>
    <w:p w14:paraId="496C7C9C">
      <w:pPr>
        <w:spacing w:line="5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单位性质：</w:t>
      </w:r>
    </w:p>
    <w:p w14:paraId="13646A5E">
      <w:pPr>
        <w:spacing w:line="5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    址：</w:t>
      </w:r>
    </w:p>
    <w:p w14:paraId="16635A9F">
      <w:pPr>
        <w:spacing w:line="5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成立时间：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7E240546">
      <w:pPr>
        <w:spacing w:line="5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经营期限：</w:t>
      </w:r>
    </w:p>
    <w:p w14:paraId="0D36C621">
      <w:pPr>
        <w:spacing w:line="5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    名：</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性      别：</w:t>
      </w:r>
    </w:p>
    <w:p w14:paraId="0779EF00">
      <w:pPr>
        <w:spacing w:line="5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龄：</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职      务：</w:t>
      </w:r>
    </w:p>
    <w:p w14:paraId="2D2985D8">
      <w:pPr>
        <w:spacing w:line="5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系</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(投标人名称)的法定代表人。</w:t>
      </w:r>
    </w:p>
    <w:p w14:paraId="54356340">
      <w:pPr>
        <w:spacing w:line="5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特此证明。</w:t>
      </w:r>
    </w:p>
    <w:p w14:paraId="0DB52878">
      <w:pPr>
        <w:spacing w:line="500" w:lineRule="exact"/>
        <w:jc w:val="left"/>
        <w:rPr>
          <w:rFonts w:ascii="宋体" w:hAnsi="宋体" w:eastAsia="宋体" w:cs="Times New Roman"/>
          <w:color w:val="000000"/>
          <w:szCs w:val="21"/>
          <w:highlight w:val="none"/>
        </w:rPr>
      </w:pPr>
    </w:p>
    <w:p w14:paraId="308D6555">
      <w:pPr>
        <w:spacing w:line="500" w:lineRule="exact"/>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附：法定代表人身份证</w:t>
      </w:r>
    </w:p>
    <w:p w14:paraId="4B5671F0">
      <w:pPr>
        <w:spacing w:line="50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（双面复印件）</w:t>
      </w:r>
    </w:p>
    <w:p w14:paraId="00591D55">
      <w:pPr>
        <w:widowControl w:val="0"/>
        <w:spacing w:after="0" w:line="360" w:lineRule="auto"/>
        <w:jc w:val="both"/>
        <w:rPr>
          <w:rFonts w:ascii="Times New Roman" w:hAnsi="Times New Roman" w:eastAsia="宋体" w:cs="Times New Roman"/>
          <w:color w:val="000000"/>
          <w:kern w:val="2"/>
          <w:sz w:val="21"/>
          <w:szCs w:val="24"/>
          <w:highlight w:val="none"/>
          <w:lang w:val="en-US" w:eastAsia="zh-CN" w:bidi="ar-SA"/>
        </w:rPr>
      </w:pPr>
      <w:r>
        <w:rPr>
          <w:rFonts w:hint="eastAsia" w:ascii="宋体" w:hAnsi="宋体" w:eastAsia="宋体" w:cs="宋体"/>
          <w:b/>
          <w:color w:val="000000"/>
          <w:kern w:val="2"/>
          <w:sz w:val="24"/>
          <w:szCs w:val="28"/>
          <w:highlight w:val="none"/>
          <w:lang w:val="en-US" w:eastAsia="zh-CN" w:bidi="ar-SA"/>
        </w:rPr>
        <w:drawing>
          <wp:inline distT="0" distB="0" distL="114300" distR="114300">
            <wp:extent cx="5380355" cy="1439545"/>
            <wp:effectExtent l="0" t="0" r="10795" b="825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5380355" cy="1439545"/>
                    </a:xfrm>
                    <a:prstGeom prst="rect">
                      <a:avLst/>
                    </a:prstGeom>
                    <a:noFill/>
                    <a:ln>
                      <a:noFill/>
                    </a:ln>
                  </pic:spPr>
                </pic:pic>
              </a:graphicData>
            </a:graphic>
          </wp:inline>
        </w:drawing>
      </w:r>
    </w:p>
    <w:p w14:paraId="40ABCD84">
      <w:pPr>
        <w:spacing w:line="500" w:lineRule="exact"/>
        <w:rPr>
          <w:rFonts w:ascii="宋体" w:hAnsi="宋体" w:eastAsia="宋体" w:cs="Times New Roman"/>
          <w:color w:val="000000"/>
          <w:szCs w:val="21"/>
          <w:highlight w:val="none"/>
        </w:rPr>
      </w:pPr>
    </w:p>
    <w:p w14:paraId="66C3ADDE">
      <w:pPr>
        <w:spacing w:line="500" w:lineRule="exact"/>
        <w:jc w:val="right"/>
        <w:rPr>
          <w:rFonts w:hint="eastAsia" w:ascii="宋体" w:hAnsi="宋体" w:eastAsia="宋体" w:cs="Times New Roman"/>
          <w:color w:val="000000"/>
          <w:szCs w:val="21"/>
          <w:highlight w:val="none"/>
        </w:rPr>
      </w:pPr>
    </w:p>
    <w:p w14:paraId="611CB66D">
      <w:pPr>
        <w:spacing w:line="500" w:lineRule="exact"/>
        <w:jc w:val="right"/>
        <w:rPr>
          <w:rFonts w:hint="eastAsia" w:ascii="宋体" w:hAnsi="宋体" w:eastAsia="宋体" w:cs="Times New Roman"/>
          <w:color w:val="000000"/>
          <w:szCs w:val="21"/>
          <w:highlight w:val="none"/>
        </w:rPr>
      </w:pPr>
    </w:p>
    <w:p w14:paraId="42F80FFF">
      <w:pPr>
        <w:spacing w:line="500" w:lineRule="exact"/>
        <w:jc w:val="righ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投标人：</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(盖单位章)</w:t>
      </w:r>
    </w:p>
    <w:p w14:paraId="4BB9BF9E">
      <w:pPr>
        <w:spacing w:line="500" w:lineRule="exact"/>
        <w:jc w:val="right"/>
        <w:rPr>
          <w:rFonts w:ascii="宋体" w:hAnsi="宋体" w:eastAsia="宋体" w:cs="Times New Roman"/>
          <w:color w:val="000000"/>
          <w:szCs w:val="21"/>
          <w:highlight w:val="none"/>
        </w:rPr>
      </w:pPr>
    </w:p>
    <w:p w14:paraId="16E8855F">
      <w:pPr>
        <w:spacing w:line="500" w:lineRule="exact"/>
        <w:jc w:val="cente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年</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月</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日</w:t>
      </w:r>
    </w:p>
    <w:p w14:paraId="22BEF69D">
      <w:pPr>
        <w:spacing w:line="500" w:lineRule="exact"/>
        <w:jc w:val="center"/>
        <w:rPr>
          <w:rFonts w:ascii="宋体" w:hAnsi="宋体" w:eastAsia="宋体" w:cs="Times New Roman"/>
          <w:b/>
          <w:color w:val="000000"/>
          <w:sz w:val="44"/>
          <w:szCs w:val="44"/>
          <w:highlight w:val="none"/>
        </w:rPr>
      </w:pPr>
      <w:r>
        <w:rPr>
          <w:rFonts w:hint="eastAsia" w:ascii="宋体" w:hAnsi="宋体" w:eastAsia="宋体" w:cs="Times New Roman"/>
          <w:color w:val="000000"/>
          <w:szCs w:val="21"/>
          <w:highlight w:val="none"/>
        </w:rPr>
        <w:t xml:space="preserve"> </w:t>
      </w:r>
      <w:r>
        <w:rPr>
          <w:rFonts w:ascii="宋体" w:hAnsi="宋体" w:eastAsia="宋体" w:cs="Times New Roman"/>
          <w:color w:val="000000"/>
          <w:szCs w:val="21"/>
          <w:highlight w:val="none"/>
        </w:rPr>
        <w:br w:type="page"/>
      </w:r>
      <w:r>
        <w:rPr>
          <w:rFonts w:hint="eastAsia" w:ascii="宋体" w:hAnsi="宋体" w:eastAsia="宋体" w:cs="Times New Roman"/>
          <w:b/>
          <w:color w:val="000000"/>
          <w:sz w:val="44"/>
          <w:szCs w:val="44"/>
          <w:highlight w:val="none"/>
        </w:rPr>
        <w:t>授权委托书</w:t>
      </w:r>
    </w:p>
    <w:p w14:paraId="134D2982">
      <w:pPr>
        <w:spacing w:line="500" w:lineRule="exact"/>
        <w:jc w:val="center"/>
        <w:rPr>
          <w:rFonts w:ascii="宋体" w:hAnsi="宋体" w:eastAsia="宋体" w:cs="Times New Roman"/>
          <w:color w:val="000000"/>
          <w:szCs w:val="21"/>
          <w:highlight w:val="none"/>
        </w:rPr>
      </w:pPr>
    </w:p>
    <w:p w14:paraId="0738F1F8">
      <w:pPr>
        <w:spacing w:line="5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本人</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(姓名)系</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(投标人名称)的法定代表人，现委托</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(姓名)为我方代理人。代理人根据授权，以我方名义签署、澄清、说明、补正、递交、撤回、修改</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(项目名称)标段</w:t>
      </w:r>
      <w:r>
        <w:rPr>
          <w:rFonts w:hint="eastAsia" w:ascii="宋体" w:hAnsi="宋体" w:eastAsia="宋体" w:cs="Times New Roman"/>
          <w:color w:val="000000"/>
          <w:szCs w:val="21"/>
          <w:highlight w:val="none"/>
          <w:u w:val="single"/>
          <w:lang w:val="en-US" w:eastAsia="zh-CN"/>
        </w:rPr>
        <w:t xml:space="preserve">  </w:t>
      </w:r>
      <w:r>
        <w:rPr>
          <w:rFonts w:hint="eastAsia" w:ascii="宋体" w:hAnsi="宋体" w:eastAsia="宋体" w:cs="Times New Roman"/>
          <w:color w:val="000000"/>
          <w:szCs w:val="21"/>
          <w:highlight w:val="none"/>
        </w:rPr>
        <w:t>投标文件、签订合同和处理有关事宜，其法律后果由我方承担。</w:t>
      </w:r>
    </w:p>
    <w:p w14:paraId="680A236C">
      <w:pPr>
        <w:spacing w:before="156" w:beforeLines="50" w:line="5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委托期限：</w:t>
      </w:r>
      <w:r>
        <w:rPr>
          <w:rFonts w:hint="eastAsia" w:ascii="宋体" w:hAnsi="宋体" w:eastAsia="宋体" w:cs="Times New Roman"/>
          <w:color w:val="000000"/>
          <w:szCs w:val="21"/>
          <w:highlight w:val="none"/>
          <w:u w:val="single"/>
        </w:rPr>
        <w:t xml:space="preserve">                                                          </w:t>
      </w:r>
    </w:p>
    <w:p w14:paraId="47DFF76A">
      <w:pPr>
        <w:spacing w:line="500" w:lineRule="exact"/>
        <w:ind w:firstLine="1260" w:firstLineChars="6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w:t>
      </w:r>
    </w:p>
    <w:p w14:paraId="4F368701">
      <w:pPr>
        <w:spacing w:before="312" w:beforeLines="100" w:after="312" w:afterLines="100" w:line="5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代理人无转委托权。</w:t>
      </w:r>
    </w:p>
    <w:p w14:paraId="3C65F6A7">
      <w:pPr>
        <w:spacing w:line="50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附：法定代表人身份证明</w:t>
      </w:r>
    </w:p>
    <w:p w14:paraId="776E04AB">
      <w:pPr>
        <w:spacing w:line="500" w:lineRule="exac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投  标  人：</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(盖单位章)</w:t>
      </w:r>
    </w:p>
    <w:p w14:paraId="170040A2">
      <w:pPr>
        <w:spacing w:line="500" w:lineRule="exac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法定代表人：</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w:t>
      </w:r>
      <w:r>
        <w:rPr>
          <w:rFonts w:hint="eastAsia" w:ascii="宋体" w:hAnsi="宋体" w:eastAsia="宋体" w:cs="宋体"/>
          <w:bCs/>
          <w:color w:val="000000"/>
          <w:szCs w:val="21"/>
          <w:highlight w:val="none"/>
          <w:lang w:val="en-US" w:eastAsia="zh-CN"/>
        </w:rPr>
        <w:t>签字或盖章</w:t>
      </w:r>
      <w:r>
        <w:rPr>
          <w:rFonts w:hint="eastAsia" w:ascii="宋体" w:hAnsi="宋体" w:eastAsia="宋体" w:cs="Times New Roman"/>
          <w:color w:val="000000"/>
          <w:szCs w:val="21"/>
          <w:highlight w:val="none"/>
        </w:rPr>
        <w:t>)</w:t>
      </w:r>
    </w:p>
    <w:p w14:paraId="6A3487E1">
      <w:pPr>
        <w:spacing w:line="500" w:lineRule="exact"/>
        <w:ind w:firstLine="3570" w:firstLineChars="17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身份证号码：</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 xml:space="preserve"> </w:t>
      </w:r>
    </w:p>
    <w:p w14:paraId="217EE03C">
      <w:pPr>
        <w:spacing w:line="500" w:lineRule="exact"/>
        <w:ind w:firstLine="3570" w:firstLineChars="1700"/>
        <w:rPr>
          <w:rFonts w:hint="eastAsia" w:ascii="宋体" w:hAnsi="宋体" w:eastAsia="宋体" w:cs="Times New Roman"/>
          <w:color w:val="000000"/>
          <w:szCs w:val="21"/>
          <w:highlight w:val="none"/>
          <w:u w:val="single"/>
        </w:rPr>
      </w:pPr>
      <w:r>
        <w:rPr>
          <w:rFonts w:hint="eastAsia" w:ascii="宋体" w:hAnsi="宋体" w:eastAsia="宋体" w:cs="Times New Roman"/>
          <w:color w:val="000000"/>
          <w:szCs w:val="21"/>
          <w:highlight w:val="none"/>
        </w:rPr>
        <w:t>委托代理人：</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u w:val="none"/>
        </w:rPr>
        <w:t>(</w:t>
      </w:r>
      <w:r>
        <w:rPr>
          <w:rFonts w:hint="eastAsia" w:ascii="宋体" w:hAnsi="宋体" w:eastAsia="宋体" w:cs="宋体"/>
          <w:bCs/>
          <w:color w:val="000000"/>
          <w:szCs w:val="21"/>
          <w:highlight w:val="none"/>
          <w:lang w:val="en-US" w:eastAsia="zh-CN"/>
        </w:rPr>
        <w:t>签字或盖章</w:t>
      </w:r>
      <w:r>
        <w:rPr>
          <w:rFonts w:hint="eastAsia" w:ascii="宋体" w:hAnsi="宋体" w:eastAsia="宋体" w:cs="Times New Roman"/>
          <w:color w:val="000000"/>
          <w:szCs w:val="21"/>
          <w:highlight w:val="none"/>
          <w:u w:val="none"/>
        </w:rPr>
        <w:t>)</w:t>
      </w:r>
    </w:p>
    <w:p w14:paraId="73003BBF">
      <w:pPr>
        <w:spacing w:line="500" w:lineRule="exact"/>
        <w:ind w:firstLine="3570" w:firstLineChars="17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身份证号码：</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 xml:space="preserve"> </w:t>
      </w:r>
    </w:p>
    <w:p w14:paraId="696C28E2">
      <w:pPr>
        <w:spacing w:line="500" w:lineRule="exact"/>
        <w:jc w:val="cente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年     月     日</w:t>
      </w:r>
    </w:p>
    <w:p w14:paraId="30582F43">
      <w:pPr>
        <w:spacing w:line="500" w:lineRule="exac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代理人身份证</w:t>
      </w:r>
    </w:p>
    <w:p w14:paraId="65B570DA">
      <w:pPr>
        <w:spacing w:line="500" w:lineRule="exact"/>
        <w:rPr>
          <w:rFonts w:hint="eastAsia" w:ascii="宋体" w:hAnsi="宋体" w:eastAsia="宋体" w:cs="宋体"/>
          <w:bCs/>
          <w:color w:val="000000"/>
          <w:szCs w:val="21"/>
          <w:highlight w:val="none"/>
          <w:lang w:val="en-US" w:eastAsia="zh-CN"/>
        </w:rPr>
      </w:pPr>
      <w:r>
        <w:rPr>
          <w:rFonts w:hint="eastAsia" w:ascii="宋体" w:hAnsi="宋体" w:eastAsia="宋体" w:cs="Times New Roman"/>
          <w:color w:val="000000"/>
          <w:szCs w:val="21"/>
          <w:highlight w:val="none"/>
        </w:rPr>
        <w:t>（双面复印件）</w:t>
      </w:r>
    </w:p>
    <w:p w14:paraId="54AFE6B7">
      <w:pPr>
        <w:widowControl w:val="0"/>
        <w:spacing w:after="0" w:line="360" w:lineRule="auto"/>
        <w:jc w:val="both"/>
        <w:rPr>
          <w:rFonts w:ascii="Times New Roman" w:hAnsi="Times New Roman" w:eastAsia="宋体" w:cs="Times New Roman"/>
          <w:color w:val="000000"/>
          <w:kern w:val="2"/>
          <w:sz w:val="21"/>
          <w:szCs w:val="24"/>
          <w:highlight w:val="none"/>
          <w:lang w:val="en-US" w:eastAsia="zh-CN" w:bidi="ar-SA"/>
        </w:rPr>
      </w:pPr>
      <w:r>
        <w:rPr>
          <w:rFonts w:ascii="Times New Roman" w:hAnsi="Times New Roman" w:eastAsia="宋体" w:cs="Times New Roman"/>
          <w:color w:val="000000"/>
          <w:kern w:val="2"/>
          <w:sz w:val="21"/>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2508250</wp:posOffset>
                </wp:positionH>
                <wp:positionV relativeFrom="paragraph">
                  <wp:posOffset>306070</wp:posOffset>
                </wp:positionV>
                <wp:extent cx="429895" cy="977265"/>
                <wp:effectExtent l="0" t="0" r="8255" b="13335"/>
                <wp:wrapNone/>
                <wp:docPr id="2" name="文本框 2"/>
                <wp:cNvGraphicFramePr/>
                <a:graphic xmlns:a="http://schemas.openxmlformats.org/drawingml/2006/main">
                  <a:graphicData uri="http://schemas.microsoft.com/office/word/2010/wordprocessingShape">
                    <wps:wsp>
                      <wps:cNvSpPr txBox="1"/>
                      <wps:spPr>
                        <a:xfrm>
                          <a:off x="0" y="0"/>
                          <a:ext cx="429895" cy="977265"/>
                        </a:xfrm>
                        <a:prstGeom prst="rect">
                          <a:avLst/>
                        </a:prstGeom>
                        <a:gradFill rotWithShape="0">
                          <a:gsLst>
                            <a:gs pos="0">
                              <a:srgbClr val="FFFFFF"/>
                            </a:gs>
                            <a:gs pos="100000">
                              <a:srgbClr val="FFFFFF"/>
                            </a:gs>
                          </a:gsLst>
                          <a:lin ang="0"/>
                          <a:tileRect/>
                        </a:gradFill>
                        <a:ln>
                          <a:noFill/>
                        </a:ln>
                        <a:effectLst/>
                      </wps:spPr>
                      <wps:txbx>
                        <w:txbxContent>
                          <w:p w14:paraId="757FF081">
                            <w:pPr>
                              <w:adjustRightInd w:val="0"/>
                              <w:snapToGrid w:val="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骑缝公章</w:t>
                            </w:r>
                          </w:p>
                        </w:txbxContent>
                      </wps:txbx>
                      <wps:bodyPr vert="eaVert" wrap="square" upright="1"/>
                    </wps:wsp>
                  </a:graphicData>
                </a:graphic>
              </wp:anchor>
            </w:drawing>
          </mc:Choice>
          <mc:Fallback>
            <w:pict>
              <v:shape id="_x0000_s1026" o:spid="_x0000_s1026" o:spt="202" type="#_x0000_t202" style="position:absolute;left:0pt;margin-left:197.5pt;margin-top:24.1pt;height:76.95pt;width:33.85pt;z-index:251659264;mso-width-relative:page;mso-height-relative:page;" fillcolor="#FFFFFF" filled="t" stroked="f" coordsize="21600,21600" o:gfxdata="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lNxl2AAAAAoBAAAPAAAAAAAAAAEAIAAA&#10;ACIAAABkcnMvZG93bnJldi54bWxQSwECFAAUAAAACACHTuJAMwh6gwwCAAAnBAAADgAAAAAAAAAB&#10;ACAAAAAnAQAAZHJzL2Uyb0RvYy54bWxQSwUGAAAAAAYABgBZAQAApQUAAAAA&#10;">
                <v:fill type="gradient" on="t" color2="#FFFFFF" angle="90" focus="100%" focussize="0,0">
                  <o:fill type="gradientUnscaled" v:ext="backwardCompatible"/>
                </v:fill>
                <v:stroke on="f"/>
                <v:imagedata o:title=""/>
                <o:lock v:ext="edit" aspectratio="f"/>
                <v:textbox style="layout-flow:vertical-ideographic;">
                  <w:txbxContent>
                    <w:p w14:paraId="757FF081">
                      <w:pPr>
                        <w:adjustRightInd w:val="0"/>
                        <w:snapToGrid w:val="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骑缝公章</w:t>
                      </w:r>
                    </w:p>
                  </w:txbxContent>
                </v:textbox>
              </v:shape>
            </w:pict>
          </mc:Fallback>
        </mc:AlternateContent>
      </w:r>
      <w:r>
        <w:rPr>
          <w:rFonts w:hint="eastAsia" w:ascii="宋体" w:hAnsi="宋体" w:eastAsia="宋体" w:cs="宋体"/>
          <w:b/>
          <w:color w:val="000000"/>
          <w:kern w:val="2"/>
          <w:sz w:val="24"/>
          <w:szCs w:val="28"/>
          <w:highlight w:val="none"/>
          <w:lang w:val="en-US" w:eastAsia="zh-CN" w:bidi="ar-SA"/>
        </w:rPr>
        <w:drawing>
          <wp:inline distT="0" distB="0" distL="114300" distR="114300">
            <wp:extent cx="5380355" cy="1439545"/>
            <wp:effectExtent l="0" t="0" r="10795" b="8255"/>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4"/>
                    <a:stretch>
                      <a:fillRect/>
                    </a:stretch>
                  </pic:blipFill>
                  <pic:spPr>
                    <a:xfrm>
                      <a:off x="0" y="0"/>
                      <a:ext cx="5380355" cy="1439545"/>
                    </a:xfrm>
                    <a:prstGeom prst="rect">
                      <a:avLst/>
                    </a:prstGeom>
                    <a:noFill/>
                    <a:ln>
                      <a:noFill/>
                    </a:ln>
                  </pic:spPr>
                </pic:pic>
              </a:graphicData>
            </a:graphic>
          </wp:inline>
        </w:drawing>
      </w:r>
    </w:p>
    <w:p w14:paraId="18767FF5">
      <w:pPr>
        <w:spacing w:line="500" w:lineRule="exact"/>
        <w:rPr>
          <w:rFonts w:hint="eastAsia" w:ascii="宋体" w:hAnsi="宋体" w:eastAsia="宋体" w:cs="Times New Roman"/>
          <w:color w:val="000000"/>
          <w:szCs w:val="20"/>
          <w:highlight w:val="none"/>
        </w:rPr>
      </w:pPr>
      <w:r>
        <w:rPr>
          <w:rFonts w:hint="eastAsia" w:ascii="宋体" w:hAnsi="宋体" w:eastAsia="宋体" w:cs="Times New Roman"/>
          <w:color w:val="000000"/>
          <w:szCs w:val="20"/>
          <w:highlight w:val="none"/>
        </w:rPr>
        <w:t>备注：</w:t>
      </w:r>
    </w:p>
    <w:p w14:paraId="28422222">
      <w:pPr>
        <w:spacing w:line="500" w:lineRule="exact"/>
        <w:rPr>
          <w:rFonts w:hint="eastAsia" w:ascii="宋体" w:hAnsi="宋体" w:eastAsia="宋体" w:cs="Times New Roman"/>
          <w:color w:val="000000"/>
          <w:szCs w:val="20"/>
          <w:highlight w:val="none"/>
        </w:rPr>
      </w:pPr>
      <w:r>
        <w:rPr>
          <w:rFonts w:hint="eastAsia" w:ascii="宋体" w:hAnsi="宋体" w:eastAsia="宋体" w:cs="Times New Roman"/>
          <w:color w:val="000000"/>
          <w:szCs w:val="20"/>
          <w:highlight w:val="none"/>
        </w:rPr>
        <w:t>1.法定代表人参加开标会议时，需携带本人身份证明文件。</w:t>
      </w:r>
    </w:p>
    <w:p w14:paraId="051F2867">
      <w:pPr>
        <w:spacing w:line="500" w:lineRule="exact"/>
        <w:rPr>
          <w:rFonts w:hint="eastAsia" w:ascii="宋体" w:hAnsi="宋体" w:eastAsia="宋体" w:cs="Times New Roman"/>
          <w:color w:val="000000"/>
          <w:szCs w:val="20"/>
          <w:highlight w:val="none"/>
        </w:rPr>
      </w:pPr>
      <w:r>
        <w:rPr>
          <w:rFonts w:hint="eastAsia" w:ascii="宋体" w:hAnsi="宋体" w:eastAsia="宋体" w:cs="Times New Roman"/>
          <w:color w:val="000000"/>
          <w:szCs w:val="20"/>
          <w:highlight w:val="none"/>
        </w:rPr>
        <w:t>2.委托代理人参加开标会议时，需携带授权委托书和本人身份证明文件。</w:t>
      </w:r>
    </w:p>
    <w:sectPr>
      <w:pgSz w:w="11906" w:h="16838"/>
      <w:pgMar w:top="1100" w:right="1236" w:bottom="110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KSOF0B79BE30">
    <w:panose1 w:val="0201060004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2ZDYyYTk1ZjAwNzcxN2E4YTBkNDYzZjQyMzRiOTUifQ=="/>
  </w:docVars>
  <w:rsids>
    <w:rsidRoot w:val="003026EF"/>
    <w:rsid w:val="00051EB5"/>
    <w:rsid w:val="00133387"/>
    <w:rsid w:val="00191B3B"/>
    <w:rsid w:val="001A2968"/>
    <w:rsid w:val="001D0F5A"/>
    <w:rsid w:val="003026EF"/>
    <w:rsid w:val="00374943"/>
    <w:rsid w:val="0042365D"/>
    <w:rsid w:val="0042380F"/>
    <w:rsid w:val="006E2AE6"/>
    <w:rsid w:val="0077781D"/>
    <w:rsid w:val="00820880"/>
    <w:rsid w:val="00822797"/>
    <w:rsid w:val="009D03E3"/>
    <w:rsid w:val="00AD0D3B"/>
    <w:rsid w:val="00B11F9F"/>
    <w:rsid w:val="00B2594F"/>
    <w:rsid w:val="02025461"/>
    <w:rsid w:val="02D957AA"/>
    <w:rsid w:val="03615FE7"/>
    <w:rsid w:val="037A1943"/>
    <w:rsid w:val="03C07382"/>
    <w:rsid w:val="05C72C4A"/>
    <w:rsid w:val="063B7AA7"/>
    <w:rsid w:val="07F25F78"/>
    <w:rsid w:val="085B41C6"/>
    <w:rsid w:val="08684C6B"/>
    <w:rsid w:val="08B60209"/>
    <w:rsid w:val="09604516"/>
    <w:rsid w:val="09777CC2"/>
    <w:rsid w:val="099D2900"/>
    <w:rsid w:val="09F77028"/>
    <w:rsid w:val="0A0E20B9"/>
    <w:rsid w:val="0A2763AD"/>
    <w:rsid w:val="0BED48A0"/>
    <w:rsid w:val="0C520AE9"/>
    <w:rsid w:val="0D0B1E90"/>
    <w:rsid w:val="0D2E1801"/>
    <w:rsid w:val="0D7A4A46"/>
    <w:rsid w:val="0EA228DA"/>
    <w:rsid w:val="0F79376E"/>
    <w:rsid w:val="0FB87AA7"/>
    <w:rsid w:val="106B3473"/>
    <w:rsid w:val="10CA7A92"/>
    <w:rsid w:val="11566901"/>
    <w:rsid w:val="11C744CC"/>
    <w:rsid w:val="12922E00"/>
    <w:rsid w:val="13143247"/>
    <w:rsid w:val="13C13E21"/>
    <w:rsid w:val="152868D1"/>
    <w:rsid w:val="16013C17"/>
    <w:rsid w:val="16184DFC"/>
    <w:rsid w:val="16E32888"/>
    <w:rsid w:val="17C77236"/>
    <w:rsid w:val="189C1D14"/>
    <w:rsid w:val="18CB56ED"/>
    <w:rsid w:val="18F35F39"/>
    <w:rsid w:val="1B067919"/>
    <w:rsid w:val="1C3B4BED"/>
    <w:rsid w:val="1C940F54"/>
    <w:rsid w:val="1CED6FE2"/>
    <w:rsid w:val="1D1979CC"/>
    <w:rsid w:val="1D1F1BCC"/>
    <w:rsid w:val="1E01086B"/>
    <w:rsid w:val="1F095C2A"/>
    <w:rsid w:val="1F884DA0"/>
    <w:rsid w:val="1F9F529E"/>
    <w:rsid w:val="20391FBC"/>
    <w:rsid w:val="217C217E"/>
    <w:rsid w:val="22021990"/>
    <w:rsid w:val="22E051DC"/>
    <w:rsid w:val="22F054B1"/>
    <w:rsid w:val="23A077E7"/>
    <w:rsid w:val="24073D5B"/>
    <w:rsid w:val="24BE13AE"/>
    <w:rsid w:val="24CF313A"/>
    <w:rsid w:val="252E1F46"/>
    <w:rsid w:val="254069C6"/>
    <w:rsid w:val="25EC3BAF"/>
    <w:rsid w:val="26973157"/>
    <w:rsid w:val="27391E3A"/>
    <w:rsid w:val="276460F3"/>
    <w:rsid w:val="279A1F6C"/>
    <w:rsid w:val="27F0476B"/>
    <w:rsid w:val="28A879E9"/>
    <w:rsid w:val="28AE36AF"/>
    <w:rsid w:val="294F312F"/>
    <w:rsid w:val="29CE019B"/>
    <w:rsid w:val="2A7228D5"/>
    <w:rsid w:val="2A8324A7"/>
    <w:rsid w:val="2ADD12F6"/>
    <w:rsid w:val="2B8B28FE"/>
    <w:rsid w:val="2BCD1B9A"/>
    <w:rsid w:val="2C163B78"/>
    <w:rsid w:val="2D373673"/>
    <w:rsid w:val="2E4814FD"/>
    <w:rsid w:val="2E586286"/>
    <w:rsid w:val="2E864BA1"/>
    <w:rsid w:val="2EC1207D"/>
    <w:rsid w:val="2F3E56CA"/>
    <w:rsid w:val="2F462582"/>
    <w:rsid w:val="2F6B3D97"/>
    <w:rsid w:val="2FCF4F69"/>
    <w:rsid w:val="30F1651D"/>
    <w:rsid w:val="30F30CD9"/>
    <w:rsid w:val="315B5F74"/>
    <w:rsid w:val="31E542D4"/>
    <w:rsid w:val="32512068"/>
    <w:rsid w:val="32733611"/>
    <w:rsid w:val="32CE2FBA"/>
    <w:rsid w:val="32D2362A"/>
    <w:rsid w:val="337529CC"/>
    <w:rsid w:val="33C61EE3"/>
    <w:rsid w:val="352136BF"/>
    <w:rsid w:val="36851D82"/>
    <w:rsid w:val="36993ACE"/>
    <w:rsid w:val="36DB7A54"/>
    <w:rsid w:val="36EA48E7"/>
    <w:rsid w:val="37160A8C"/>
    <w:rsid w:val="380860BF"/>
    <w:rsid w:val="384B2795"/>
    <w:rsid w:val="390F4D4F"/>
    <w:rsid w:val="39890265"/>
    <w:rsid w:val="3AC3717D"/>
    <w:rsid w:val="3B6263A4"/>
    <w:rsid w:val="3C093037"/>
    <w:rsid w:val="3C3F22AB"/>
    <w:rsid w:val="3C616C4D"/>
    <w:rsid w:val="3D806E0C"/>
    <w:rsid w:val="3E8433D8"/>
    <w:rsid w:val="3F9262D9"/>
    <w:rsid w:val="40103A0E"/>
    <w:rsid w:val="406C796F"/>
    <w:rsid w:val="41C6334A"/>
    <w:rsid w:val="434F1FC9"/>
    <w:rsid w:val="43EE526A"/>
    <w:rsid w:val="441605B6"/>
    <w:rsid w:val="442D1D69"/>
    <w:rsid w:val="458F7CB5"/>
    <w:rsid w:val="45975239"/>
    <w:rsid w:val="45F7384D"/>
    <w:rsid w:val="46544DF5"/>
    <w:rsid w:val="470812BE"/>
    <w:rsid w:val="47482EE3"/>
    <w:rsid w:val="4759534B"/>
    <w:rsid w:val="47AB6FCE"/>
    <w:rsid w:val="48105602"/>
    <w:rsid w:val="48A203D1"/>
    <w:rsid w:val="490E1CEB"/>
    <w:rsid w:val="49EA5283"/>
    <w:rsid w:val="4B52634F"/>
    <w:rsid w:val="4B651959"/>
    <w:rsid w:val="4BBB5752"/>
    <w:rsid w:val="4CE57B6B"/>
    <w:rsid w:val="4DA972F5"/>
    <w:rsid w:val="4DB4778E"/>
    <w:rsid w:val="4E3A51F0"/>
    <w:rsid w:val="4E4B5067"/>
    <w:rsid w:val="4E604FB7"/>
    <w:rsid w:val="4ED626E7"/>
    <w:rsid w:val="4F4C51A7"/>
    <w:rsid w:val="4FEC6FE2"/>
    <w:rsid w:val="4FFA4F97"/>
    <w:rsid w:val="504A7CCC"/>
    <w:rsid w:val="50722D7F"/>
    <w:rsid w:val="508A3D01"/>
    <w:rsid w:val="5123190D"/>
    <w:rsid w:val="51AA1AAB"/>
    <w:rsid w:val="51F06651"/>
    <w:rsid w:val="520A0F25"/>
    <w:rsid w:val="529A1CF0"/>
    <w:rsid w:val="52F06D9F"/>
    <w:rsid w:val="533254A4"/>
    <w:rsid w:val="536B5649"/>
    <w:rsid w:val="53E977FC"/>
    <w:rsid w:val="54332825"/>
    <w:rsid w:val="546D4164"/>
    <w:rsid w:val="558645B8"/>
    <w:rsid w:val="560053F5"/>
    <w:rsid w:val="56EC384F"/>
    <w:rsid w:val="576F21DD"/>
    <w:rsid w:val="57730488"/>
    <w:rsid w:val="57811AFA"/>
    <w:rsid w:val="57B95737"/>
    <w:rsid w:val="57DC6A6A"/>
    <w:rsid w:val="57DE03F8"/>
    <w:rsid w:val="58437A20"/>
    <w:rsid w:val="58533581"/>
    <w:rsid w:val="58DF2F7C"/>
    <w:rsid w:val="59B14613"/>
    <w:rsid w:val="59E70657"/>
    <w:rsid w:val="5AB908DE"/>
    <w:rsid w:val="5ACB0BB5"/>
    <w:rsid w:val="5B0C5987"/>
    <w:rsid w:val="5B591FF3"/>
    <w:rsid w:val="5D295176"/>
    <w:rsid w:val="5D5935FF"/>
    <w:rsid w:val="5DCD7847"/>
    <w:rsid w:val="5E956320"/>
    <w:rsid w:val="5EA3779F"/>
    <w:rsid w:val="5EC25942"/>
    <w:rsid w:val="5F3E2EDE"/>
    <w:rsid w:val="5F8B024A"/>
    <w:rsid w:val="5FD31E64"/>
    <w:rsid w:val="60082DB8"/>
    <w:rsid w:val="6034682D"/>
    <w:rsid w:val="606D052F"/>
    <w:rsid w:val="60BA67A8"/>
    <w:rsid w:val="612105D5"/>
    <w:rsid w:val="626F35C2"/>
    <w:rsid w:val="628726BA"/>
    <w:rsid w:val="62F13FD7"/>
    <w:rsid w:val="6366253B"/>
    <w:rsid w:val="636724EC"/>
    <w:rsid w:val="636B1FDC"/>
    <w:rsid w:val="648D2F0A"/>
    <w:rsid w:val="65C24020"/>
    <w:rsid w:val="670217A3"/>
    <w:rsid w:val="670F1364"/>
    <w:rsid w:val="67804B2A"/>
    <w:rsid w:val="678656C3"/>
    <w:rsid w:val="67AC0F48"/>
    <w:rsid w:val="68AD2237"/>
    <w:rsid w:val="68FC3EB2"/>
    <w:rsid w:val="6971770E"/>
    <w:rsid w:val="69EC54F9"/>
    <w:rsid w:val="6B254362"/>
    <w:rsid w:val="6BBA3B00"/>
    <w:rsid w:val="6CFE17CB"/>
    <w:rsid w:val="6D066806"/>
    <w:rsid w:val="6E034F06"/>
    <w:rsid w:val="6E5D58E7"/>
    <w:rsid w:val="6EBF142E"/>
    <w:rsid w:val="6FC941CA"/>
    <w:rsid w:val="6FDF289D"/>
    <w:rsid w:val="70BF12DD"/>
    <w:rsid w:val="710774C9"/>
    <w:rsid w:val="712A2038"/>
    <w:rsid w:val="71653BDC"/>
    <w:rsid w:val="716B13F9"/>
    <w:rsid w:val="71ED3012"/>
    <w:rsid w:val="72473A1C"/>
    <w:rsid w:val="727D7B72"/>
    <w:rsid w:val="732564F7"/>
    <w:rsid w:val="7354206C"/>
    <w:rsid w:val="737A3B75"/>
    <w:rsid w:val="73DB0948"/>
    <w:rsid w:val="7455205C"/>
    <w:rsid w:val="74AE63B8"/>
    <w:rsid w:val="7521402E"/>
    <w:rsid w:val="757271FA"/>
    <w:rsid w:val="75A90E2B"/>
    <w:rsid w:val="76023EAA"/>
    <w:rsid w:val="77577098"/>
    <w:rsid w:val="777C146B"/>
    <w:rsid w:val="79333750"/>
    <w:rsid w:val="797704AA"/>
    <w:rsid w:val="79876FEC"/>
    <w:rsid w:val="79A85CC6"/>
    <w:rsid w:val="79E41D86"/>
    <w:rsid w:val="7B3B62E0"/>
    <w:rsid w:val="7BA07ADE"/>
    <w:rsid w:val="7BA91D55"/>
    <w:rsid w:val="7C90576D"/>
    <w:rsid w:val="7DC55E03"/>
    <w:rsid w:val="7DE84520"/>
    <w:rsid w:val="7E230E82"/>
    <w:rsid w:val="7F1A3101"/>
    <w:rsid w:val="7FEC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szCs w:val="24"/>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unhideWhenUsed/>
    <w:qFormat/>
    <w:uiPriority w:val="99"/>
    <w:rPr>
      <w:color w:val="0563C1"/>
      <w:u w:val="single"/>
    </w:rPr>
  </w:style>
  <w:style w:type="paragraph" w:customStyle="1" w:styleId="11">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12">
    <w:name w:val="页脚 字符"/>
    <w:link w:val="6"/>
    <w:qFormat/>
    <w:uiPriority w:val="99"/>
    <w:rPr>
      <w:rFonts w:ascii="Calibri" w:hAnsi="Calibri" w:eastAsia="宋体" w:cs="Times New Roman"/>
      <w:sz w:val="18"/>
      <w:szCs w:val="18"/>
      <w:lang w:val="en-US" w:eastAsia="zh-CN" w:bidi="ar-SA"/>
    </w:rPr>
  </w:style>
  <w:style w:type="character" w:customStyle="1" w:styleId="13">
    <w:name w:val="页眉 字符"/>
    <w:link w:val="7"/>
    <w:qFormat/>
    <w:uiPriority w:val="99"/>
    <w:rPr>
      <w:rFonts w:ascii="Calibri" w:hAnsi="Calibri" w:eastAsia="宋体" w:cs="Times New Roman"/>
      <w:sz w:val="18"/>
      <w:szCs w:val="18"/>
      <w:lang w:val="en-US" w:eastAsia="zh-CN" w:bidi="ar-SA"/>
    </w:rPr>
  </w:style>
  <w:style w:type="paragraph" w:customStyle="1" w:styleId="1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_Style 1"/>
    <w:basedOn w:val="1"/>
    <w:qFormat/>
    <w:uiPriority w:val="99"/>
    <w:pPr>
      <w:jc w:val="left"/>
    </w:pPr>
    <w:rPr>
      <w:rFonts w:ascii="Calibri" w:hAnsi="Calibri"/>
      <w:kern w:val="0"/>
      <w:sz w:val="22"/>
      <w:szCs w:val="22"/>
      <w:lang w:eastAsia="en-US" w:bidi="en-US"/>
    </w:rPr>
  </w:style>
  <w:style w:type="paragraph" w:customStyle="1" w:styleId="16">
    <w:name w:val="正文2"/>
    <w:qFormat/>
    <w:uiPriority w:val="0"/>
    <w:pPr>
      <w:widowControl w:val="0"/>
      <w:jc w:val="both"/>
    </w:pPr>
    <w:rPr>
      <w:rFonts w:ascii="Times New Roman" w:hAnsi="Times New Roman" w:eastAsia="宋体" w:cs="Times New Roman"/>
      <w:lang w:val="en-US" w:eastAsia="zh-CN" w:bidi="ar-SA"/>
    </w:rPr>
  </w:style>
  <w:style w:type="paragraph" w:styleId="17">
    <w:name w:val="List Paragraph"/>
    <w:basedOn w:val="1"/>
    <w:qFormat/>
    <w:uiPriority w:val="34"/>
    <w:pPr>
      <w:ind w:firstLine="420" w:firstLineChars="200"/>
    </w:pPr>
    <w:rPr>
      <w:szCs w:val="24"/>
    </w:rPr>
  </w:style>
  <w:style w:type="paragraph" w:customStyle="1" w:styleId="18">
    <w:name w:val="无间隔1"/>
    <w:basedOn w:val="1"/>
    <w:qFormat/>
    <w:uiPriority w:val="99"/>
  </w:style>
  <w:style w:type="paragraph" w:customStyle="1" w:styleId="19">
    <w:name w:val="p0"/>
    <w:basedOn w:val="1"/>
    <w:qFormat/>
    <w:uiPriority w:val="0"/>
    <w:pPr>
      <w:widowControl/>
    </w:pPr>
    <w:rPr>
      <w:kern w:val="0"/>
      <w:szCs w:val="21"/>
    </w:rPr>
  </w:style>
  <w:style w:type="character" w:customStyle="1" w:styleId="20">
    <w:name w:val="Unresolved Mention"/>
    <w:unhideWhenUsed/>
    <w:qFormat/>
    <w:uiPriority w:val="99"/>
    <w:rPr>
      <w:color w:val="605E5C"/>
      <w:shd w:val="clear" w:color="auto" w:fill="E1DFDD"/>
    </w:rPr>
  </w:style>
  <w:style w:type="paragraph" w:customStyle="1" w:styleId="21">
    <w:name w:val="图例"/>
    <w:qFormat/>
    <w:uiPriority w:val="0"/>
    <w:pPr>
      <w:widowControl w:val="0"/>
      <w:spacing w:before="120" w:after="120" w:line="360" w:lineRule="auto"/>
      <w:jc w:val="center"/>
    </w:pPr>
    <w:rPr>
      <w:rFonts w:ascii="Times New Roman" w:hAnsi="Times New Roman" w:eastAsia="仿宋_GB2312" w:cs="Times New Roman"/>
      <w:b/>
      <w:kern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2713</Words>
  <Characters>3046</Characters>
  <Lines>49</Lines>
  <Paragraphs>14</Paragraphs>
  <TotalTime>0</TotalTime>
  <ScaleCrop>false</ScaleCrop>
  <LinksUpToDate>false</LinksUpToDate>
  <CharactersWithSpaces>3132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2025-08-26T01:30:00Z</dcterms:created>
  <dc:creator>周巧英,zqy</dc:creator>
  <cp:lastModifiedBy>Mr.Moto</cp:lastModifiedBy>
  <cp:lastPrinted>2022-07-21T01:39:00Z</cp:lastPrinted>
  <dcterms:modified xsi:type="dcterms:W3CDTF">2026-01-14T00:45:13Z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2831E2567A7740529D21A802A7127BAD_13</vt:lpwstr>
  </property>
  <property fmtid="{D5CDD505-2E9C-101B-9397-08002B2CF9AE}" pid="4" name="KSOTemplateDocerSaveRecord">
    <vt:lpwstr>eyJoZGlkIjoiOGI4NjI5OTBmMDM1ODFlMDkzNDFlZTFiMWNhZWU5ZTMiLCJ1c2VySWQiOiIyNzY2OTU0NjcifQ==</vt:lpwstr>
  </property>
</Properties>
</file>